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67" w:type="dxa"/>
        <w:tblLook w:val="0000" w:firstRow="0" w:lastRow="0" w:firstColumn="0" w:lastColumn="0" w:noHBand="0" w:noVBand="0"/>
      </w:tblPr>
      <w:tblGrid>
        <w:gridCol w:w="5098"/>
        <w:gridCol w:w="4825"/>
      </w:tblGrid>
      <w:tr w:rsidR="00533DF7" w:rsidRPr="000D7404" w14:paraId="0BA307D1" w14:textId="086F9FFE" w:rsidTr="007F1B72">
        <w:trPr>
          <w:trHeight w:val="804"/>
        </w:trPr>
        <w:tc>
          <w:tcPr>
            <w:tcW w:w="5098" w:type="dxa"/>
          </w:tcPr>
          <w:p w14:paraId="13324C3A" w14:textId="2589CA39" w:rsidR="00533DF7" w:rsidRDefault="00533DF7" w:rsidP="00DD3F60">
            <w:pPr>
              <w:ind w:firstLine="181"/>
              <w:jc w:val="center"/>
            </w:pPr>
            <w:r>
              <w:rPr>
                <w:noProof/>
              </w:rPr>
              <w:drawing>
                <wp:inline distT="0" distB="0" distL="0" distR="0" wp14:anchorId="09B74BDD" wp14:editId="1A14A850">
                  <wp:extent cx="2800350" cy="1108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108710"/>
                          </a:xfrm>
                          <a:prstGeom prst="rect">
                            <a:avLst/>
                          </a:prstGeom>
                          <a:noFill/>
                          <a:ln>
                            <a:noFill/>
                          </a:ln>
                        </pic:spPr>
                      </pic:pic>
                    </a:graphicData>
                  </a:graphic>
                </wp:inline>
              </w:drawing>
            </w:r>
          </w:p>
        </w:tc>
        <w:tc>
          <w:tcPr>
            <w:tcW w:w="4825" w:type="dxa"/>
            <w:shd w:val="clear" w:color="auto" w:fill="auto"/>
          </w:tcPr>
          <w:p w14:paraId="26554545" w14:textId="168EB93F" w:rsidR="00533DF7" w:rsidRPr="00525C7D" w:rsidRDefault="00DD3F60" w:rsidP="007F1B72">
            <w:pPr>
              <w:spacing w:after="0" w:line="240" w:lineRule="auto"/>
              <w:ind w:right="-386"/>
              <w:jc w:val="both"/>
              <w:rPr>
                <w:rFonts w:asciiTheme="majorHAnsi" w:hAnsiTheme="majorHAnsi" w:cstheme="majorHAnsi"/>
                <w:sz w:val="18"/>
                <w:szCs w:val="18"/>
              </w:rPr>
            </w:pPr>
            <w:r w:rsidRPr="00525C7D">
              <w:rPr>
                <w:rFonts w:asciiTheme="majorHAnsi" w:hAnsiTheme="majorHAnsi" w:cstheme="majorHAnsi"/>
                <w:sz w:val="18"/>
                <w:szCs w:val="18"/>
              </w:rPr>
              <w:t>125057, г. Москва, ул. Ленинградский проспект, д. 57, офис 14</w:t>
            </w:r>
          </w:p>
          <w:p w14:paraId="7C655CF5" w14:textId="13F46BE5" w:rsidR="00525C7D" w:rsidRPr="00525C7D" w:rsidRDefault="00525C7D"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ИНН: 505310625686</w:t>
            </w:r>
          </w:p>
          <w:p w14:paraId="22DBE445" w14:textId="1659B542" w:rsidR="00525C7D" w:rsidRPr="00525C7D" w:rsidRDefault="00525C7D"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БИК 044525225</w:t>
            </w:r>
          </w:p>
          <w:p w14:paraId="0A8B6591" w14:textId="00C7695B" w:rsidR="00525C7D" w:rsidRPr="00525C7D" w:rsidRDefault="00525C7D" w:rsidP="007F1B72">
            <w:pPr>
              <w:spacing w:after="0" w:line="240" w:lineRule="auto"/>
              <w:ind w:right="-386"/>
              <w:jc w:val="both"/>
              <w:rPr>
                <w:rFonts w:asciiTheme="majorHAnsi" w:hAnsiTheme="majorHAnsi" w:cstheme="majorHAnsi"/>
                <w:sz w:val="18"/>
                <w:szCs w:val="18"/>
              </w:rPr>
            </w:pPr>
            <w:r w:rsidRPr="00525C7D">
              <w:rPr>
                <w:rFonts w:asciiTheme="majorHAnsi" w:hAnsiTheme="majorHAnsi" w:cstheme="majorHAnsi"/>
                <w:spacing w:val="-4"/>
                <w:sz w:val="18"/>
                <w:szCs w:val="18"/>
              </w:rPr>
              <w:t>Корреспондентский счет: 30101810400000000225</w:t>
            </w:r>
          </w:p>
          <w:p w14:paraId="0DCDF824" w14:textId="0E068852" w:rsidR="00DD3F60" w:rsidRPr="005B249C" w:rsidRDefault="000D7404"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 xml:space="preserve">Сайт: </w:t>
            </w:r>
            <w:hyperlink r:id="rId6" w:history="1">
              <w:r w:rsidRPr="00525C7D">
                <w:rPr>
                  <w:rStyle w:val="a3"/>
                  <w:rFonts w:asciiTheme="majorHAnsi" w:hAnsiTheme="majorHAnsi" w:cstheme="majorHAnsi"/>
                  <w:spacing w:val="-4"/>
                  <w:sz w:val="18"/>
                  <w:szCs w:val="18"/>
                  <w:lang w:val="en-US"/>
                </w:rPr>
                <w:t>polygraph</w:t>
              </w:r>
              <w:r w:rsidRPr="005B249C">
                <w:rPr>
                  <w:rStyle w:val="a3"/>
                  <w:rFonts w:asciiTheme="majorHAnsi" w:hAnsiTheme="majorHAnsi" w:cstheme="majorHAnsi"/>
                  <w:spacing w:val="-4"/>
                  <w:sz w:val="18"/>
                  <w:szCs w:val="18"/>
                </w:rPr>
                <w:t>-</w:t>
              </w:r>
              <w:r w:rsidRPr="00525C7D">
                <w:rPr>
                  <w:rStyle w:val="a3"/>
                  <w:rFonts w:asciiTheme="majorHAnsi" w:hAnsiTheme="majorHAnsi" w:cstheme="majorHAnsi"/>
                  <w:spacing w:val="-4"/>
                  <w:sz w:val="18"/>
                  <w:szCs w:val="18"/>
                  <w:lang w:val="en-US"/>
                </w:rPr>
                <w:t>premium</w:t>
              </w:r>
              <w:r w:rsidRPr="005B249C">
                <w:rPr>
                  <w:rStyle w:val="a3"/>
                  <w:rFonts w:asciiTheme="majorHAnsi" w:hAnsiTheme="majorHAnsi" w:cstheme="majorHAnsi"/>
                  <w:spacing w:val="-4"/>
                  <w:sz w:val="18"/>
                  <w:szCs w:val="18"/>
                </w:rPr>
                <w:t>.</w:t>
              </w:r>
              <w:r w:rsidRPr="00525C7D">
                <w:rPr>
                  <w:rStyle w:val="a3"/>
                  <w:rFonts w:asciiTheme="majorHAnsi" w:hAnsiTheme="majorHAnsi" w:cstheme="majorHAnsi"/>
                  <w:spacing w:val="-4"/>
                  <w:sz w:val="18"/>
                  <w:szCs w:val="18"/>
                  <w:lang w:val="en-US"/>
                </w:rPr>
                <w:t>com</w:t>
              </w:r>
            </w:hyperlink>
          </w:p>
          <w:p w14:paraId="09A9135A" w14:textId="36582602" w:rsidR="000D7404" w:rsidRPr="005B249C" w:rsidRDefault="000D7404" w:rsidP="007F1B72">
            <w:pPr>
              <w:spacing w:after="0"/>
              <w:ind w:right="-386"/>
              <w:jc w:val="both"/>
              <w:textAlignment w:val="baseline"/>
              <w:rPr>
                <w:rFonts w:asciiTheme="majorHAnsi" w:hAnsiTheme="majorHAnsi" w:cstheme="majorHAnsi"/>
                <w:color w:val="000000"/>
                <w:sz w:val="18"/>
                <w:szCs w:val="18"/>
                <w:bdr w:val="none" w:sz="0" w:space="0" w:color="auto" w:frame="1"/>
                <w:lang w:val="en-US"/>
              </w:rPr>
            </w:pPr>
            <w:r w:rsidRPr="00525C7D">
              <w:rPr>
                <w:rFonts w:asciiTheme="majorHAnsi" w:hAnsiTheme="majorHAnsi" w:cstheme="majorHAnsi"/>
                <w:spacing w:val="-4"/>
                <w:sz w:val="18"/>
                <w:szCs w:val="18"/>
                <w:lang w:val="en-US"/>
              </w:rPr>
              <w:t xml:space="preserve">E-mail: </w:t>
            </w:r>
            <w:hyperlink r:id="rId7" w:history="1">
              <w:r w:rsidRPr="00525C7D">
                <w:rPr>
                  <w:rStyle w:val="a3"/>
                  <w:rFonts w:asciiTheme="majorHAnsi" w:hAnsiTheme="majorHAnsi" w:cstheme="majorHAnsi"/>
                  <w:sz w:val="18"/>
                  <w:szCs w:val="18"/>
                  <w:bdr w:val="none" w:sz="0" w:space="0" w:color="auto" w:frame="1"/>
                  <w:lang w:val="en-US"/>
                </w:rPr>
                <w:t>polygraph.premium@gmail.com</w:t>
              </w:r>
            </w:hyperlink>
          </w:p>
          <w:p w14:paraId="3D597631" w14:textId="11A9C078" w:rsidR="00DD3F60" w:rsidRPr="00525C7D" w:rsidRDefault="000D7404"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Телефон: +7(</w:t>
            </w:r>
            <w:r w:rsidR="00525C7D" w:rsidRPr="00525C7D">
              <w:rPr>
                <w:rFonts w:asciiTheme="majorHAnsi" w:hAnsiTheme="majorHAnsi" w:cstheme="majorHAnsi"/>
                <w:spacing w:val="-4"/>
                <w:sz w:val="18"/>
                <w:szCs w:val="18"/>
              </w:rPr>
              <w:t>925)809-84-76</w:t>
            </w:r>
          </w:p>
        </w:tc>
      </w:tr>
    </w:tbl>
    <w:p w14:paraId="69A5841E" w14:textId="49F8F3E3" w:rsidR="00561C18" w:rsidRDefault="00561C18">
      <w:pPr>
        <w:rPr>
          <w:rFonts w:cstheme="minorHAnsi"/>
          <w:lang w:val="en-US"/>
        </w:rPr>
      </w:pPr>
    </w:p>
    <w:p w14:paraId="0ED8A1CC" w14:textId="77777777" w:rsidR="00F3702B" w:rsidRDefault="00F3702B" w:rsidP="00525C7D">
      <w:pPr>
        <w:jc w:val="center"/>
        <w:rPr>
          <w:rFonts w:cstheme="minorHAnsi"/>
          <w:b/>
          <w:bCs/>
          <w:sz w:val="32"/>
          <w:szCs w:val="32"/>
        </w:rPr>
      </w:pPr>
    </w:p>
    <w:p w14:paraId="6EB11C76" w14:textId="0D3D970E" w:rsidR="00525C7D" w:rsidRPr="00B32293" w:rsidRDefault="00525C7D" w:rsidP="00525C7D">
      <w:pPr>
        <w:jc w:val="center"/>
        <w:rPr>
          <w:rFonts w:cstheme="minorHAnsi"/>
          <w:b/>
          <w:bCs/>
          <w:sz w:val="32"/>
          <w:szCs w:val="32"/>
        </w:rPr>
      </w:pPr>
      <w:r w:rsidRPr="00B32293">
        <w:rPr>
          <w:rFonts w:cstheme="minorHAnsi"/>
          <w:b/>
          <w:bCs/>
          <w:sz w:val="32"/>
          <w:szCs w:val="32"/>
        </w:rPr>
        <w:t>КОММЕРЧЕСКОЕ ПРЕДЛОЖЕНИЕ</w:t>
      </w:r>
    </w:p>
    <w:p w14:paraId="0FFC543C" w14:textId="03F09A25" w:rsidR="00F211F5" w:rsidRPr="003A45F3" w:rsidRDefault="00F211F5" w:rsidP="007F1B72">
      <w:pPr>
        <w:ind w:firstLine="426"/>
        <w:jc w:val="both"/>
        <w:rPr>
          <w:rFonts w:eastAsia="Arial" w:cstheme="minorHAnsi"/>
          <w:color w:val="222222"/>
          <w:highlight w:val="white"/>
        </w:rPr>
      </w:pPr>
      <w:r w:rsidRPr="003A45F3">
        <w:rPr>
          <w:rFonts w:eastAsia="Arial" w:cstheme="minorHAnsi"/>
          <w:color w:val="222222"/>
          <w:highlight w:val="white"/>
        </w:rPr>
        <w:t>Меня зовут Абрамов Роман и я представляю команду полиграфологов «Премиум класса». Это новый сегмент в услугах "детекции лжи" со своими уникальными опытом и спецификой, успешно апробированными уже в 12 крупнейших корпорациях и холдингах. Мы решили масштабироваться.</w:t>
      </w:r>
      <w:r w:rsidRPr="003A45F3">
        <w:rPr>
          <w:rFonts w:eastAsia="Arial" w:cstheme="minorHAnsi"/>
          <w:color w:val="222222"/>
          <w:highlight w:val="yellow"/>
        </w:rPr>
        <w:t xml:space="preserve"> </w:t>
      </w:r>
      <w:r w:rsidRPr="003A45F3">
        <w:rPr>
          <w:rFonts w:eastAsia="Arial" w:cstheme="minorHAnsi"/>
          <w:color w:val="222222"/>
        </w:rPr>
        <w:br/>
      </w:r>
      <w:r w:rsidRPr="003A45F3">
        <w:rPr>
          <w:rFonts w:eastAsia="Arial" w:cstheme="minorHAnsi"/>
          <w:color w:val="222222"/>
          <w:highlight w:val="white"/>
        </w:rPr>
        <w:t xml:space="preserve">1. Одно из ключевых отличий полиграфологов сегмента «Премиум» в том, что мы стремимся максимально сохранить имеющийся коллектив </w:t>
      </w:r>
      <w:r w:rsidRPr="003A45F3">
        <w:rPr>
          <w:rFonts w:eastAsia="Arial" w:cstheme="minorHAnsi"/>
          <w:color w:val="222222"/>
        </w:rPr>
        <w:t>заказчика</w:t>
      </w:r>
      <w:r w:rsidRPr="003A45F3">
        <w:rPr>
          <w:rFonts w:eastAsia="Arial" w:cstheme="minorHAnsi"/>
          <w:color w:val="222222"/>
          <w:highlight w:val="white"/>
        </w:rPr>
        <w:t>! При том, что мы делаем это через развёрнутые признания обследуемых, в том числе, обнажая проблемы организации в интересах собственника. И тут я говорю не только о стандартных факторах риска, но и о глобальных системных проблемах, которые сотрудники утаивают перед руководством и/или Топ-менеджментом.</w:t>
      </w:r>
    </w:p>
    <w:p w14:paraId="5E382F47" w14:textId="43EDFD67" w:rsidR="00F211F5" w:rsidRPr="003A45F3" w:rsidRDefault="00F211F5" w:rsidP="007F1B72">
      <w:pPr>
        <w:jc w:val="both"/>
        <w:rPr>
          <w:rFonts w:eastAsia="Arial" w:cstheme="minorHAnsi"/>
          <w:color w:val="222222"/>
          <w:highlight w:val="green"/>
        </w:rPr>
      </w:pPr>
      <w:r w:rsidRPr="003A45F3">
        <w:rPr>
          <w:rFonts w:eastAsia="Arial" w:cstheme="minorHAnsi"/>
          <w:color w:val="222222"/>
          <w:highlight w:val="white"/>
        </w:rPr>
        <w:t xml:space="preserve">2. Тестирование мы проводим в настолько </w:t>
      </w:r>
      <w:r w:rsidRPr="003A45F3">
        <w:rPr>
          <w:rFonts w:eastAsia="Arial" w:cstheme="minorHAnsi"/>
          <w:color w:val="222222"/>
        </w:rPr>
        <w:t xml:space="preserve">позитивном </w:t>
      </w:r>
      <w:r w:rsidRPr="003A45F3">
        <w:rPr>
          <w:rFonts w:eastAsia="Arial" w:cstheme="minorHAnsi"/>
          <w:color w:val="222222"/>
          <w:highlight w:val="white"/>
        </w:rPr>
        <w:t xml:space="preserve">режиме, что обследуемые, признавшись в своих «грехах», в большинстве случаев благодарят за это эксперта и даже транслируют </w:t>
      </w:r>
      <w:r w:rsidRPr="003A45F3">
        <w:rPr>
          <w:rFonts w:eastAsia="Arial" w:cstheme="minorHAnsi"/>
          <w:color w:val="222222"/>
        </w:rPr>
        <w:t xml:space="preserve">свои положительные впечатления от проверки, что позволяет сохранять лояльность персонала к руководству и компании-заказчику в целом. </w:t>
      </w:r>
    </w:p>
    <w:p w14:paraId="2C7A9A73" w14:textId="77777777" w:rsidR="00F211F5" w:rsidRPr="003A45F3" w:rsidRDefault="00F211F5" w:rsidP="007F1B72">
      <w:pPr>
        <w:jc w:val="both"/>
        <w:rPr>
          <w:rFonts w:eastAsia="Arial" w:cstheme="minorHAnsi"/>
          <w:color w:val="222222"/>
          <w:highlight w:val="white"/>
        </w:rPr>
      </w:pPr>
      <w:r w:rsidRPr="003A45F3">
        <w:rPr>
          <w:rFonts w:eastAsia="Arial" w:cstheme="minorHAnsi"/>
          <w:color w:val="222222"/>
          <w:highlight w:val="white"/>
        </w:rPr>
        <w:t xml:space="preserve">3. При знакомстве с новым заказчиком мы проводим сначала несколько пробных тестирований, и </w:t>
      </w:r>
      <w:r w:rsidRPr="003A45F3">
        <w:rPr>
          <w:rFonts w:eastAsia="Arial" w:cstheme="minorHAnsi"/>
          <w:color w:val="222222"/>
        </w:rPr>
        <w:t>только в случае</w:t>
      </w:r>
      <w:r w:rsidRPr="003A45F3">
        <w:rPr>
          <w:rFonts w:eastAsia="Arial" w:cstheme="minorHAnsi"/>
          <w:color w:val="222222"/>
          <w:highlight w:val="white"/>
        </w:rPr>
        <w:t>, если он</w:t>
      </w:r>
      <w:r w:rsidRPr="003A45F3">
        <w:rPr>
          <w:rFonts w:eastAsia="Arial" w:cstheme="minorHAnsi"/>
          <w:color w:val="222222"/>
        </w:rPr>
        <w:t xml:space="preserve"> остаётся </w:t>
      </w:r>
      <w:r w:rsidRPr="003A45F3">
        <w:rPr>
          <w:rFonts w:eastAsia="Arial" w:cstheme="minorHAnsi"/>
          <w:color w:val="222222"/>
          <w:highlight w:val="white"/>
        </w:rPr>
        <w:t>удовлетворен качеством его выполнения, мы берем оплату.</w:t>
      </w:r>
    </w:p>
    <w:p w14:paraId="5C593BBC" w14:textId="77777777" w:rsidR="00F211F5" w:rsidRPr="003A45F3" w:rsidRDefault="00F211F5" w:rsidP="003A45F3">
      <w:pPr>
        <w:jc w:val="both"/>
        <w:rPr>
          <w:rFonts w:eastAsia="Arial" w:cstheme="minorHAnsi"/>
          <w:color w:val="222222"/>
        </w:rPr>
      </w:pPr>
      <w:r w:rsidRPr="003A45F3">
        <w:rPr>
          <w:rFonts w:eastAsia="Arial" w:cstheme="minorHAnsi"/>
          <w:color w:val="222222"/>
          <w:highlight w:val="white"/>
        </w:rPr>
        <w:t xml:space="preserve">P.S. </w:t>
      </w:r>
      <w:r w:rsidRPr="003A45F3">
        <w:rPr>
          <w:rFonts w:eastAsia="Arial" w:cstheme="minorHAnsi"/>
          <w:color w:val="222222"/>
        </w:rPr>
        <w:t xml:space="preserve">У нас есть гораздо более широкий спектр возможностей, не доступных "обыкновенным" полиграфологам… </w:t>
      </w:r>
    </w:p>
    <w:p w14:paraId="56851A96" w14:textId="53775651" w:rsidR="003A45F3" w:rsidRPr="00B32293" w:rsidRDefault="00867E90" w:rsidP="003A45F3">
      <w:pPr>
        <w:pStyle w:val="font7"/>
        <w:ind w:firstLine="426"/>
        <w:jc w:val="center"/>
        <w:rPr>
          <w:rFonts w:asciiTheme="minorHAnsi" w:hAnsiTheme="minorHAnsi" w:cstheme="minorHAnsi"/>
          <w:b/>
          <w:bCs/>
          <w:sz w:val="22"/>
          <w:szCs w:val="22"/>
        </w:rPr>
      </w:pPr>
      <w:r w:rsidRPr="00B32293">
        <w:rPr>
          <w:rFonts w:asciiTheme="minorHAnsi" w:hAnsiTheme="minorHAnsi" w:cstheme="minorHAnsi"/>
          <w:b/>
          <w:bCs/>
          <w:sz w:val="32"/>
          <w:szCs w:val="32"/>
        </w:rPr>
        <w:t>Эволюция полиграфолог</w:t>
      </w:r>
      <w:r w:rsidR="008E4D60">
        <w:rPr>
          <w:rFonts w:asciiTheme="minorHAnsi" w:hAnsiTheme="minorHAnsi" w:cstheme="minorHAnsi"/>
          <w:b/>
          <w:bCs/>
          <w:sz w:val="32"/>
          <w:szCs w:val="32"/>
        </w:rPr>
        <w:t>ов</w:t>
      </w:r>
    </w:p>
    <w:p w14:paraId="124B8CCA" w14:textId="5202F530" w:rsidR="00FA5FDA" w:rsidRPr="003A45F3" w:rsidRDefault="00FA5FDA" w:rsidP="003A45F3">
      <w:pPr>
        <w:pStyle w:val="font7"/>
        <w:ind w:firstLine="426"/>
        <w:jc w:val="both"/>
        <w:rPr>
          <w:rFonts w:asciiTheme="minorHAnsi" w:hAnsiTheme="minorHAnsi" w:cstheme="minorHAnsi"/>
          <w:sz w:val="22"/>
          <w:szCs w:val="22"/>
        </w:rPr>
      </w:pPr>
      <w:r w:rsidRPr="003A45F3">
        <w:rPr>
          <w:rFonts w:asciiTheme="minorHAnsi" w:hAnsiTheme="minorHAnsi" w:cstheme="minorHAnsi"/>
          <w:sz w:val="22"/>
          <w:szCs w:val="22"/>
        </w:rPr>
        <w:t>Нынешние реалии демонстрируют различный уровень компетенций и производственных скиллов специалистов, предоставляющих услуги в сфере «детекции лжи», что обусловлено, в том числе, вариативностью спроса со стороны заказчиков. Таким образом, если инициатору достаточно субъективного мнения и простого перечисления факторов риска, то вот Вам «полиграфолог обыкновенный». Такие специалисты, как правило, обрабатывают всё по "поточной" системе без индивидуальной проработки каждого обследования. Рынок изобилует подобными специалистами, соответственно, невысокая цена, как и ценность результата.</w:t>
      </w:r>
    </w:p>
    <w:p w14:paraId="7764E0D8" w14:textId="77777777" w:rsidR="00FA5FDA" w:rsidRPr="003A45F3" w:rsidRDefault="00FA5FDA" w:rsidP="003A45F3">
      <w:pPr>
        <w:pStyle w:val="font7"/>
        <w:ind w:firstLine="426"/>
        <w:jc w:val="both"/>
        <w:rPr>
          <w:rFonts w:asciiTheme="minorHAnsi" w:hAnsiTheme="minorHAnsi" w:cstheme="minorHAnsi"/>
          <w:sz w:val="22"/>
          <w:szCs w:val="22"/>
        </w:rPr>
      </w:pPr>
      <w:r w:rsidRPr="003A45F3">
        <w:rPr>
          <w:rFonts w:asciiTheme="minorHAnsi" w:hAnsiTheme="minorHAnsi" w:cstheme="minorHAnsi"/>
          <w:sz w:val="22"/>
          <w:szCs w:val="22"/>
        </w:rPr>
        <w:t>Следующий уровень - "развивающийся", экземпляр редкий и стоит дороже, как более вовлечённый в решение поставленных задач. Следовательно, заплатив за его работу, Вы получите не только субъективную оценку, но, и, по возможности, признания обследуемого.</w:t>
      </w:r>
    </w:p>
    <w:p w14:paraId="7412B8E6" w14:textId="2220A38A" w:rsidR="00FA5FDA" w:rsidRPr="003A45F3" w:rsidRDefault="00FA5FDA" w:rsidP="003A45F3">
      <w:pPr>
        <w:pStyle w:val="font7"/>
        <w:ind w:firstLine="426"/>
        <w:jc w:val="both"/>
        <w:rPr>
          <w:rFonts w:asciiTheme="minorHAnsi" w:hAnsiTheme="minorHAnsi" w:cstheme="minorHAnsi"/>
          <w:sz w:val="22"/>
          <w:szCs w:val="22"/>
        </w:rPr>
      </w:pPr>
      <w:r w:rsidRPr="003A45F3">
        <w:rPr>
          <w:rFonts w:asciiTheme="minorHAnsi" w:hAnsiTheme="minorHAnsi" w:cstheme="minorHAnsi"/>
          <w:sz w:val="22"/>
          <w:szCs w:val="22"/>
        </w:rPr>
        <w:t xml:space="preserve">И, наконец, то, что является эксклюзивной услугой, которую предоставляют полиграфологи премиум-сегмента или «Риск-менеджеры». Это специалисты </w:t>
      </w:r>
      <w:proofErr w:type="spellStart"/>
      <w:r w:rsidRPr="003A45F3">
        <w:rPr>
          <w:rFonts w:asciiTheme="minorHAnsi" w:hAnsiTheme="minorHAnsi" w:cstheme="minorHAnsi"/>
          <w:sz w:val="22"/>
          <w:szCs w:val="22"/>
        </w:rPr>
        <w:t>ТОП-уровня</w:t>
      </w:r>
      <w:proofErr w:type="spellEnd"/>
      <w:r w:rsidRPr="003A45F3">
        <w:rPr>
          <w:rFonts w:asciiTheme="minorHAnsi" w:hAnsiTheme="minorHAnsi" w:cstheme="minorHAnsi"/>
          <w:sz w:val="22"/>
          <w:szCs w:val="22"/>
        </w:rPr>
        <w:t xml:space="preserve">, ориентирующиеся в разносторонних методиках и границах их применения и способные выбрать наиболее эффективный инструментарий для решения Вашей проблемы. Они предоставят Вам не только результаты по факторам риска и интересующей Вас </w:t>
      </w:r>
      <w:r w:rsidR="008047DF" w:rsidRPr="003A45F3">
        <w:rPr>
          <w:rFonts w:asciiTheme="minorHAnsi" w:hAnsiTheme="minorHAnsi" w:cstheme="minorHAnsi"/>
          <w:sz w:val="22"/>
          <w:szCs w:val="22"/>
        </w:rPr>
        <w:t>информации в</w:t>
      </w:r>
      <w:r w:rsidRPr="003A45F3">
        <w:rPr>
          <w:rFonts w:asciiTheme="minorHAnsi" w:hAnsiTheme="minorHAnsi" w:cstheme="minorHAnsi"/>
          <w:sz w:val="22"/>
          <w:szCs w:val="22"/>
        </w:rPr>
        <w:t xml:space="preserve"> виде </w:t>
      </w:r>
      <w:r w:rsidRPr="005B249C">
        <w:rPr>
          <w:rFonts w:asciiTheme="minorHAnsi" w:hAnsiTheme="minorHAnsi" w:cstheme="minorHAnsi"/>
          <w:b/>
          <w:bCs/>
          <w:sz w:val="22"/>
          <w:szCs w:val="22"/>
        </w:rPr>
        <w:t>развернутых признаний,</w:t>
      </w:r>
      <w:r w:rsidRPr="003A45F3">
        <w:rPr>
          <w:rFonts w:asciiTheme="minorHAnsi" w:hAnsiTheme="minorHAnsi" w:cstheme="minorHAnsi"/>
          <w:sz w:val="22"/>
          <w:szCs w:val="22"/>
        </w:rPr>
        <w:t xml:space="preserve"> но и дополнительную информацию, существенную для понимания системных и личностных предпосылок, которые привели к сложившейся ситуации</w:t>
      </w:r>
      <w:r w:rsidR="00867E90">
        <w:rPr>
          <w:rFonts w:asciiTheme="minorHAnsi" w:hAnsiTheme="minorHAnsi" w:cstheme="minorHAnsi"/>
          <w:sz w:val="22"/>
          <w:szCs w:val="22"/>
        </w:rPr>
        <w:t>.</w:t>
      </w:r>
    </w:p>
    <w:p w14:paraId="5198CADC" w14:textId="658DE923" w:rsidR="00867E90" w:rsidRDefault="003A45F3" w:rsidP="00B072AE">
      <w:pPr>
        <w:pStyle w:val="font7"/>
        <w:spacing w:before="0" w:beforeAutospacing="0" w:after="0" w:afterAutospacing="0"/>
      </w:pPr>
      <w:r w:rsidRPr="003A45F3">
        <w:rPr>
          <w:noProof/>
        </w:rPr>
        <w:lastRenderedPageBreak/>
        <w:drawing>
          <wp:inline distT="0" distB="0" distL="0" distR="0" wp14:anchorId="0B36812E" wp14:editId="0E1EB557">
            <wp:extent cx="5940425" cy="3735070"/>
            <wp:effectExtent l="0" t="0" r="3175"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8"/>
                    <a:stretch>
                      <a:fillRect/>
                    </a:stretch>
                  </pic:blipFill>
                  <pic:spPr>
                    <a:xfrm>
                      <a:off x="0" y="0"/>
                      <a:ext cx="5940425" cy="3735070"/>
                    </a:xfrm>
                    <a:prstGeom prst="rect">
                      <a:avLst/>
                    </a:prstGeom>
                  </pic:spPr>
                </pic:pic>
              </a:graphicData>
            </a:graphic>
          </wp:inline>
        </w:drawing>
      </w:r>
    </w:p>
    <w:p w14:paraId="1035DCF4" w14:textId="77777777" w:rsidR="00B072AE" w:rsidRPr="00B072AE" w:rsidRDefault="00B072AE" w:rsidP="00B072AE">
      <w:pPr>
        <w:pStyle w:val="font7"/>
        <w:spacing w:before="0" w:beforeAutospacing="0" w:after="0" w:afterAutospacing="0"/>
      </w:pPr>
    </w:p>
    <w:p w14:paraId="6BE4FCB6" w14:textId="5C406E41" w:rsidR="00B32293" w:rsidRPr="002A795A" w:rsidRDefault="00B32293" w:rsidP="002A795A">
      <w:pPr>
        <w:pStyle w:val="font8"/>
        <w:spacing w:before="0" w:beforeAutospacing="0" w:after="0" w:afterAutospacing="0"/>
        <w:ind w:firstLine="426"/>
        <w:jc w:val="both"/>
        <w:textAlignment w:val="baseline"/>
        <w:rPr>
          <w:rStyle w:val="color32"/>
          <w:rFonts w:asciiTheme="minorHAnsi" w:hAnsiTheme="minorHAnsi" w:cstheme="minorHAnsi"/>
          <w:bdr w:val="none" w:sz="0" w:space="0" w:color="auto" w:frame="1"/>
        </w:rPr>
      </w:pPr>
      <w:r w:rsidRPr="002A795A">
        <w:rPr>
          <w:rStyle w:val="color32"/>
          <w:rFonts w:asciiTheme="minorHAnsi" w:hAnsiTheme="minorHAnsi" w:cstheme="minorHAnsi"/>
          <w:bdr w:val="none" w:sz="0" w:space="0" w:color="auto" w:frame="1"/>
        </w:rPr>
        <w:t>Основная задача риск-менеджера - посредством включения "исповедального синдрома" получить исчерпывающие признания по интересующей заказчика информации у 80% "сомневающихся", тем самым, "амнистировав" их с целью последующего контроля деятельности регулярными повторными ПФИ</w:t>
      </w:r>
      <w:r w:rsidR="003046A7" w:rsidRPr="002A795A">
        <w:rPr>
          <w:rStyle w:val="color32"/>
          <w:rFonts w:asciiTheme="minorHAnsi" w:hAnsiTheme="minorHAnsi" w:cstheme="minorHAnsi"/>
          <w:bdr w:val="none" w:sz="0" w:space="0" w:color="auto" w:frame="1"/>
        </w:rPr>
        <w:t>.</w:t>
      </w:r>
      <w:r w:rsidR="00897D67">
        <w:rPr>
          <w:rStyle w:val="color32"/>
          <w:rFonts w:asciiTheme="minorHAnsi" w:hAnsiTheme="minorHAnsi" w:cstheme="minorHAnsi"/>
          <w:bdr w:val="none" w:sz="0" w:space="0" w:color="auto" w:frame="1"/>
        </w:rPr>
        <w:t xml:space="preserve"> </w:t>
      </w:r>
      <w:r w:rsidR="00897D67" w:rsidRPr="00897D67">
        <w:rPr>
          <w:rFonts w:asciiTheme="minorHAnsi" w:hAnsiTheme="minorHAnsi" w:cstheme="minorHAnsi"/>
        </w:rPr>
        <w:t xml:space="preserve">Внедрение такого подхода показывает, что по результатам повторных проверок рецидивы встречаются крайне редко и не превышают фоновых </w:t>
      </w:r>
      <w:proofErr w:type="gramStart"/>
      <w:r w:rsidR="00897D67" w:rsidRPr="00897D67">
        <w:rPr>
          <w:rFonts w:asciiTheme="minorHAnsi" w:hAnsiTheme="minorHAnsi" w:cstheme="minorHAnsi"/>
        </w:rPr>
        <w:t>2-4</w:t>
      </w:r>
      <w:proofErr w:type="gramEnd"/>
      <w:r w:rsidR="00897D67" w:rsidRPr="00897D67">
        <w:rPr>
          <w:rFonts w:asciiTheme="minorHAnsi" w:hAnsiTheme="minorHAnsi" w:cstheme="minorHAnsi"/>
        </w:rPr>
        <w:t>%.</w:t>
      </w:r>
    </w:p>
    <w:p w14:paraId="173D20E3" w14:textId="77777777" w:rsidR="008E4D60" w:rsidRPr="00B072AE" w:rsidRDefault="008E4D60" w:rsidP="001B541D">
      <w:pPr>
        <w:pStyle w:val="font8"/>
        <w:spacing w:before="0" w:beforeAutospacing="0" w:after="0" w:afterAutospacing="0"/>
        <w:jc w:val="center"/>
        <w:textAlignment w:val="baseline"/>
        <w:rPr>
          <w:rStyle w:val="color32"/>
          <w:rFonts w:asciiTheme="minorHAnsi" w:hAnsiTheme="minorHAnsi" w:cstheme="minorHAnsi"/>
          <w:sz w:val="26"/>
          <w:szCs w:val="26"/>
          <w:bdr w:val="none" w:sz="0" w:space="0" w:color="auto" w:frame="1"/>
        </w:rPr>
      </w:pPr>
    </w:p>
    <w:tbl>
      <w:tblPr>
        <w:tblW w:w="8880" w:type="dxa"/>
        <w:tblInd w:w="4" w:type="dxa"/>
        <w:tblLook w:val="0000" w:firstRow="0" w:lastRow="0" w:firstColumn="0" w:lastColumn="0" w:noHBand="0" w:noVBand="0"/>
      </w:tblPr>
      <w:tblGrid>
        <w:gridCol w:w="2973"/>
        <w:gridCol w:w="3039"/>
        <w:gridCol w:w="2868"/>
      </w:tblGrid>
      <w:tr w:rsidR="002A795A" w14:paraId="7FF65CA5" w14:textId="4374EF7A" w:rsidTr="002A795A">
        <w:trPr>
          <w:trHeight w:val="984"/>
        </w:trPr>
        <w:tc>
          <w:tcPr>
            <w:tcW w:w="2973" w:type="dxa"/>
          </w:tcPr>
          <w:p w14:paraId="7B2908E2" w14:textId="77777777" w:rsidR="002A795A" w:rsidRDefault="002A795A" w:rsidP="005B249C">
            <w:pPr>
              <w:pStyle w:val="font8"/>
              <w:spacing w:before="0" w:beforeAutospacing="0" w:after="0" w:afterAutospacing="0" w:line="420" w:lineRule="atLeast"/>
              <w:jc w:val="center"/>
              <w:textAlignment w:val="baseline"/>
              <w:rPr>
                <w:rStyle w:val="color32"/>
                <w:rFonts w:asciiTheme="minorHAnsi" w:hAnsiTheme="minorHAnsi" w:cstheme="minorHAnsi"/>
                <w:sz w:val="34"/>
                <w:szCs w:val="34"/>
                <w:bdr w:val="none" w:sz="0" w:space="0" w:color="auto" w:frame="1"/>
                <w:lang w:val="en-US"/>
              </w:rPr>
            </w:pPr>
            <w:r w:rsidRPr="005B249C">
              <w:rPr>
                <w:rStyle w:val="color32"/>
                <w:rFonts w:asciiTheme="minorHAnsi" w:hAnsiTheme="minorHAnsi" w:cstheme="minorHAnsi"/>
                <w:sz w:val="34"/>
                <w:szCs w:val="34"/>
                <w:bdr w:val="none" w:sz="0" w:space="0" w:color="auto" w:frame="1"/>
                <w:lang w:val="en-US"/>
              </w:rPr>
              <w:t>10%</w:t>
            </w:r>
          </w:p>
          <w:p w14:paraId="51F35AFC" w14:textId="65C200BC" w:rsidR="002A795A" w:rsidRPr="005B249C" w:rsidRDefault="002A795A" w:rsidP="005B249C">
            <w:pPr>
              <w:pStyle w:val="font8"/>
              <w:spacing w:before="0" w:beforeAutospacing="0" w:after="0" w:afterAutospacing="0" w:line="420" w:lineRule="atLeast"/>
              <w:jc w:val="center"/>
              <w:textAlignment w:val="baseline"/>
              <w:rPr>
                <w:rStyle w:val="color32"/>
                <w:rFonts w:asciiTheme="minorHAnsi" w:hAnsiTheme="minorHAnsi" w:cstheme="minorHAnsi"/>
                <w:sz w:val="34"/>
                <w:szCs w:val="34"/>
                <w:bdr w:val="none" w:sz="0" w:space="0" w:color="auto" w:frame="1"/>
              </w:rPr>
            </w:pPr>
            <w:r>
              <w:rPr>
                <w:rStyle w:val="color32"/>
                <w:rFonts w:asciiTheme="minorHAnsi" w:hAnsiTheme="minorHAnsi" w:cstheme="minorHAnsi"/>
                <w:sz w:val="34"/>
                <w:szCs w:val="34"/>
                <w:bdr w:val="none" w:sz="0" w:space="0" w:color="auto" w:frame="1"/>
              </w:rPr>
              <w:t>Порядочные</w:t>
            </w:r>
          </w:p>
        </w:tc>
        <w:tc>
          <w:tcPr>
            <w:tcW w:w="3039" w:type="dxa"/>
            <w:shd w:val="clear" w:color="auto" w:fill="auto"/>
          </w:tcPr>
          <w:p w14:paraId="637F77A6" w14:textId="77777777" w:rsidR="002A795A" w:rsidRDefault="002A795A" w:rsidP="005B249C">
            <w:pPr>
              <w:jc w:val="center"/>
              <w:rPr>
                <w:rStyle w:val="color32"/>
                <w:rFonts w:cstheme="minorHAnsi"/>
                <w:sz w:val="34"/>
                <w:szCs w:val="34"/>
                <w:bdr w:val="none" w:sz="0" w:space="0" w:color="auto" w:frame="1"/>
                <w:lang w:val="en-US"/>
              </w:rPr>
            </w:pPr>
            <w:r w:rsidRPr="005B249C">
              <w:rPr>
                <w:rStyle w:val="color32"/>
                <w:rFonts w:cstheme="minorHAnsi"/>
                <w:sz w:val="34"/>
                <w:szCs w:val="34"/>
                <w:bdr w:val="none" w:sz="0" w:space="0" w:color="auto" w:frame="1"/>
                <w:lang w:val="en-US"/>
              </w:rPr>
              <w:t>10%</w:t>
            </w:r>
          </w:p>
          <w:p w14:paraId="0F612F54" w14:textId="3C07F23A" w:rsidR="002A795A" w:rsidRPr="005B249C" w:rsidRDefault="002A795A" w:rsidP="005B249C">
            <w:pPr>
              <w:jc w:val="center"/>
              <w:rPr>
                <w:rStyle w:val="color32"/>
                <w:rFonts w:cstheme="minorHAnsi"/>
                <w:sz w:val="34"/>
                <w:szCs w:val="34"/>
                <w:bdr w:val="none" w:sz="0" w:space="0" w:color="auto" w:frame="1"/>
              </w:rPr>
            </w:pPr>
            <w:r>
              <w:rPr>
                <w:rStyle w:val="color32"/>
                <w:rFonts w:cstheme="minorHAnsi"/>
                <w:sz w:val="34"/>
                <w:szCs w:val="34"/>
                <w:bdr w:val="none" w:sz="0" w:space="0" w:color="auto" w:frame="1"/>
              </w:rPr>
              <w:t>Воры</w:t>
            </w:r>
          </w:p>
        </w:tc>
        <w:tc>
          <w:tcPr>
            <w:tcW w:w="2868" w:type="dxa"/>
            <w:shd w:val="clear" w:color="auto" w:fill="auto"/>
          </w:tcPr>
          <w:p w14:paraId="31F8A53B" w14:textId="77777777" w:rsidR="002A795A" w:rsidRDefault="002A795A" w:rsidP="005B249C">
            <w:pPr>
              <w:jc w:val="center"/>
              <w:rPr>
                <w:rStyle w:val="color32"/>
                <w:rFonts w:cstheme="minorHAnsi"/>
                <w:sz w:val="34"/>
                <w:szCs w:val="34"/>
                <w:bdr w:val="none" w:sz="0" w:space="0" w:color="auto" w:frame="1"/>
                <w:lang w:val="en-US"/>
              </w:rPr>
            </w:pPr>
            <w:r w:rsidRPr="005B249C">
              <w:rPr>
                <w:rStyle w:val="color32"/>
                <w:rFonts w:cstheme="minorHAnsi"/>
                <w:sz w:val="34"/>
                <w:szCs w:val="34"/>
                <w:bdr w:val="none" w:sz="0" w:space="0" w:color="auto" w:frame="1"/>
                <w:lang w:val="en-US"/>
              </w:rPr>
              <w:t>80%</w:t>
            </w:r>
          </w:p>
          <w:p w14:paraId="1BB745BA" w14:textId="2B877C28" w:rsidR="002A795A" w:rsidRPr="005B249C" w:rsidRDefault="002A795A" w:rsidP="005B249C">
            <w:pPr>
              <w:jc w:val="center"/>
              <w:rPr>
                <w:rStyle w:val="color32"/>
                <w:rFonts w:cstheme="minorHAnsi"/>
                <w:sz w:val="34"/>
                <w:szCs w:val="34"/>
                <w:bdr w:val="none" w:sz="0" w:space="0" w:color="auto" w:frame="1"/>
              </w:rPr>
            </w:pPr>
            <w:r>
              <w:rPr>
                <w:rStyle w:val="color32"/>
                <w:rFonts w:cstheme="minorHAnsi"/>
                <w:sz w:val="34"/>
                <w:szCs w:val="34"/>
                <w:bdr w:val="none" w:sz="0" w:space="0" w:color="auto" w:frame="1"/>
              </w:rPr>
              <w:t>Сомневающиеся</w:t>
            </w:r>
          </w:p>
        </w:tc>
      </w:tr>
      <w:tr w:rsidR="002A795A" w14:paraId="5EE5BB5D" w14:textId="30B9972E" w:rsidTr="002A795A">
        <w:trPr>
          <w:trHeight w:val="810"/>
        </w:trPr>
        <w:tc>
          <w:tcPr>
            <w:tcW w:w="2973" w:type="dxa"/>
          </w:tcPr>
          <w:p w14:paraId="362302AC"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1)</w:t>
            </w:r>
            <w:r w:rsidRPr="00BD1941">
              <w:rPr>
                <w:rFonts w:asciiTheme="minorHAnsi" w:hAnsiTheme="minorHAnsi" w:cstheme="minorHAnsi"/>
              </w:rPr>
              <w:t> Не воруют ни при каких обстоятельствах, не имеют скрытый корыстный доход. </w:t>
            </w:r>
          </w:p>
          <w:p w14:paraId="782A5646"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2)</w:t>
            </w:r>
            <w:r w:rsidRPr="00BD1941">
              <w:rPr>
                <w:rFonts w:asciiTheme="minorHAnsi" w:hAnsiTheme="minorHAnsi" w:cstheme="minorHAnsi"/>
              </w:rPr>
              <w:t> На полиграфе расскажут все сами.</w:t>
            </w:r>
          </w:p>
          <w:p w14:paraId="24A8DC0F" w14:textId="1E7A2E29" w:rsidR="002A795A" w:rsidRPr="00BD1941" w:rsidRDefault="002A795A" w:rsidP="005B249C">
            <w:pPr>
              <w:pStyle w:val="font7"/>
              <w:rPr>
                <w:rStyle w:val="color32"/>
                <w:rFonts w:asciiTheme="minorHAnsi" w:hAnsiTheme="minorHAnsi" w:cstheme="minorHAnsi"/>
              </w:rPr>
            </w:pPr>
            <w:r w:rsidRPr="00BD1941">
              <w:rPr>
                <w:rFonts w:asciiTheme="minorHAnsi" w:hAnsiTheme="minorHAnsi" w:cstheme="minorHAnsi"/>
                <w:b/>
                <w:bCs/>
              </w:rPr>
              <w:t>3)</w:t>
            </w:r>
            <w:r w:rsidRPr="00BD1941">
              <w:rPr>
                <w:rFonts w:asciiTheme="minorHAnsi" w:hAnsiTheme="minorHAnsi" w:cstheme="minorHAnsi"/>
              </w:rPr>
              <w:t> В контроле практически не нуждаются</w:t>
            </w:r>
          </w:p>
        </w:tc>
        <w:tc>
          <w:tcPr>
            <w:tcW w:w="3039" w:type="dxa"/>
            <w:shd w:val="clear" w:color="auto" w:fill="auto"/>
          </w:tcPr>
          <w:p w14:paraId="553E6FE4"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1)</w:t>
            </w:r>
            <w:r w:rsidRPr="00BD1941">
              <w:rPr>
                <w:rFonts w:asciiTheme="minorHAnsi" w:hAnsiTheme="minorHAnsi" w:cstheme="minorHAnsi"/>
              </w:rPr>
              <w:t> Воровали, воруют и будут воровать.</w:t>
            </w:r>
          </w:p>
          <w:p w14:paraId="5757641B"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2)</w:t>
            </w:r>
            <w:r w:rsidRPr="00BD1941">
              <w:rPr>
                <w:rFonts w:asciiTheme="minorHAnsi" w:hAnsiTheme="minorHAnsi" w:cstheme="minorHAnsi"/>
              </w:rPr>
              <w:t> На полиграфе будут скрывать все до последнего. Психологическому дознанию практически не поддаются. </w:t>
            </w:r>
          </w:p>
          <w:p w14:paraId="7D0EED15" w14:textId="1873CC3F" w:rsidR="002A795A" w:rsidRPr="00BD1941" w:rsidRDefault="002A795A" w:rsidP="005B249C">
            <w:pPr>
              <w:pStyle w:val="font7"/>
              <w:rPr>
                <w:rStyle w:val="color32"/>
                <w:rFonts w:asciiTheme="minorHAnsi" w:hAnsiTheme="minorHAnsi" w:cstheme="minorHAnsi"/>
              </w:rPr>
            </w:pPr>
            <w:r w:rsidRPr="00BD1941">
              <w:rPr>
                <w:rFonts w:asciiTheme="minorHAnsi" w:hAnsiTheme="minorHAnsi" w:cstheme="minorHAnsi"/>
                <w:b/>
                <w:bCs/>
              </w:rPr>
              <w:t>3)</w:t>
            </w:r>
            <w:r w:rsidRPr="00BD1941">
              <w:rPr>
                <w:rFonts w:asciiTheme="minorHAnsi" w:hAnsiTheme="minorHAnsi" w:cstheme="minorHAnsi"/>
              </w:rPr>
              <w:t> Контроль бесполезен.</w:t>
            </w:r>
          </w:p>
        </w:tc>
        <w:tc>
          <w:tcPr>
            <w:tcW w:w="2868" w:type="dxa"/>
            <w:shd w:val="clear" w:color="auto" w:fill="auto"/>
          </w:tcPr>
          <w:p w14:paraId="2888768E"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1)</w:t>
            </w:r>
            <w:r w:rsidRPr="00BD1941">
              <w:rPr>
                <w:rFonts w:asciiTheme="minorHAnsi" w:hAnsiTheme="minorHAnsi" w:cstheme="minorHAnsi"/>
              </w:rPr>
              <w:t xml:space="preserve"> Своруют при любой удачной возможности.</w:t>
            </w:r>
          </w:p>
          <w:p w14:paraId="1638F862"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2)</w:t>
            </w:r>
            <w:r w:rsidRPr="00BD1941">
              <w:rPr>
                <w:rFonts w:asciiTheme="minorHAnsi" w:hAnsiTheme="minorHAnsi" w:cstheme="minorHAnsi"/>
              </w:rPr>
              <w:t xml:space="preserve"> При успешной работе психолога-дознавателя в 91% случаев дают о себе исчерпывающую информацию.</w:t>
            </w:r>
          </w:p>
          <w:p w14:paraId="229D966E" w14:textId="77777777" w:rsidR="002A795A" w:rsidRPr="00BD1941" w:rsidRDefault="002A795A" w:rsidP="005B249C">
            <w:pPr>
              <w:pStyle w:val="font7"/>
              <w:rPr>
                <w:rFonts w:asciiTheme="minorHAnsi" w:hAnsiTheme="minorHAnsi" w:cstheme="minorHAnsi"/>
              </w:rPr>
            </w:pPr>
            <w:r w:rsidRPr="00BD1941">
              <w:rPr>
                <w:rFonts w:asciiTheme="minorHAnsi" w:hAnsiTheme="minorHAnsi" w:cstheme="minorHAnsi"/>
                <w:b/>
                <w:bCs/>
              </w:rPr>
              <w:t>3)</w:t>
            </w:r>
            <w:r w:rsidRPr="00BD1941">
              <w:rPr>
                <w:rFonts w:asciiTheme="minorHAnsi" w:hAnsiTheme="minorHAnsi" w:cstheme="minorHAnsi"/>
              </w:rPr>
              <w:t xml:space="preserve"> Нуждаются в периодическом контроле.</w:t>
            </w:r>
          </w:p>
          <w:p w14:paraId="40AA4354" w14:textId="00635C85" w:rsidR="002A795A" w:rsidRPr="00BD1941" w:rsidRDefault="002A795A" w:rsidP="005B249C">
            <w:pPr>
              <w:jc w:val="center"/>
              <w:rPr>
                <w:rStyle w:val="color32"/>
                <w:rFonts w:cstheme="minorHAnsi"/>
                <w:b/>
                <w:bCs/>
                <w:bdr w:val="none" w:sz="0" w:space="0" w:color="auto" w:frame="1"/>
              </w:rPr>
            </w:pPr>
          </w:p>
        </w:tc>
      </w:tr>
    </w:tbl>
    <w:p w14:paraId="00B91483" w14:textId="77777777" w:rsidR="001B541D" w:rsidRDefault="001B541D"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2615E2C5" w14:textId="77777777" w:rsidR="00983C98" w:rsidRDefault="00983C98" w:rsidP="00B32293">
      <w:pPr>
        <w:pStyle w:val="font8"/>
        <w:spacing w:before="0" w:beforeAutospacing="0" w:after="0" w:afterAutospacing="0"/>
        <w:jc w:val="center"/>
        <w:textAlignment w:val="baseline"/>
        <w:rPr>
          <w:rStyle w:val="color32"/>
          <w:rFonts w:asciiTheme="minorHAnsi" w:hAnsiTheme="minorHAnsi" w:cstheme="minorHAnsi"/>
          <w:b/>
          <w:bCs/>
          <w:sz w:val="32"/>
          <w:szCs w:val="32"/>
          <w:bdr w:val="none" w:sz="0" w:space="0" w:color="auto" w:frame="1"/>
        </w:rPr>
      </w:pPr>
    </w:p>
    <w:p w14:paraId="703BE11B" w14:textId="77777777" w:rsidR="00983C98" w:rsidRDefault="00983C98" w:rsidP="00B32293">
      <w:pPr>
        <w:pStyle w:val="font8"/>
        <w:spacing w:before="0" w:beforeAutospacing="0" w:after="0" w:afterAutospacing="0"/>
        <w:jc w:val="center"/>
        <w:textAlignment w:val="baseline"/>
        <w:rPr>
          <w:rStyle w:val="color32"/>
          <w:rFonts w:asciiTheme="minorHAnsi" w:hAnsiTheme="minorHAnsi" w:cstheme="minorHAnsi"/>
          <w:b/>
          <w:bCs/>
          <w:sz w:val="32"/>
          <w:szCs w:val="32"/>
          <w:bdr w:val="none" w:sz="0" w:space="0" w:color="auto" w:frame="1"/>
        </w:rPr>
      </w:pPr>
    </w:p>
    <w:p w14:paraId="566EFDDD" w14:textId="30A976B6" w:rsidR="00B32293" w:rsidRPr="00B32293" w:rsidRDefault="00B32293" w:rsidP="00B32293">
      <w:pPr>
        <w:pStyle w:val="font8"/>
        <w:spacing w:before="0" w:beforeAutospacing="0" w:after="0" w:afterAutospacing="0"/>
        <w:jc w:val="center"/>
        <w:textAlignment w:val="baseline"/>
        <w:rPr>
          <w:rStyle w:val="color32"/>
          <w:rFonts w:asciiTheme="minorHAnsi" w:hAnsiTheme="minorHAnsi" w:cstheme="minorHAnsi"/>
          <w:b/>
          <w:bCs/>
          <w:sz w:val="32"/>
          <w:szCs w:val="32"/>
          <w:bdr w:val="none" w:sz="0" w:space="0" w:color="auto" w:frame="1"/>
        </w:rPr>
      </w:pPr>
      <w:r w:rsidRPr="00B32293">
        <w:rPr>
          <w:rStyle w:val="color32"/>
          <w:rFonts w:asciiTheme="minorHAnsi" w:hAnsiTheme="minorHAnsi" w:cstheme="minorHAnsi"/>
          <w:b/>
          <w:bCs/>
          <w:sz w:val="32"/>
          <w:szCs w:val="32"/>
          <w:bdr w:val="none" w:sz="0" w:space="0" w:color="auto" w:frame="1"/>
        </w:rPr>
        <w:lastRenderedPageBreak/>
        <w:t xml:space="preserve">Как это работает </w:t>
      </w:r>
    </w:p>
    <w:p w14:paraId="56B400B3" w14:textId="7A68FC6A" w:rsidR="00B32293" w:rsidRDefault="00B32293" w:rsidP="007F1B72">
      <w:pPr>
        <w:pStyle w:val="font8"/>
        <w:spacing w:before="0" w:beforeAutospacing="0" w:after="0" w:afterAutospacing="0"/>
        <w:ind w:left="851"/>
        <w:textAlignment w:val="baseline"/>
        <w:rPr>
          <w:rFonts w:asciiTheme="minorHAnsi" w:hAnsiTheme="minorHAnsi" w:cstheme="minorHAnsi"/>
          <w:sz w:val="22"/>
          <w:szCs w:val="22"/>
        </w:rPr>
      </w:pPr>
      <w:r w:rsidRPr="00B32293">
        <w:rPr>
          <w:rFonts w:asciiTheme="minorHAnsi" w:hAnsiTheme="minorHAnsi" w:cstheme="minorHAnsi"/>
          <w:sz w:val="22"/>
          <w:szCs w:val="22"/>
        </w:rPr>
        <w:t>По результатам ПФИ принимаются следующие кадровые решения:</w:t>
      </w:r>
      <w:r w:rsidRPr="00B32293">
        <w:rPr>
          <w:rFonts w:asciiTheme="minorHAnsi" w:hAnsiTheme="minorHAnsi" w:cstheme="minorHAnsi"/>
          <w:sz w:val="22"/>
          <w:szCs w:val="22"/>
        </w:rPr>
        <w:br/>
        <w:t xml:space="preserve">1. </w:t>
      </w:r>
      <w:r w:rsidRPr="00B32293">
        <w:rPr>
          <w:rFonts w:asciiTheme="minorHAnsi" w:hAnsiTheme="minorHAnsi" w:cstheme="minorHAnsi"/>
          <w:b/>
          <w:bCs/>
          <w:sz w:val="22"/>
          <w:szCs w:val="22"/>
        </w:rPr>
        <w:t>Рекомендованных</w:t>
      </w:r>
      <w:r w:rsidRPr="00B32293">
        <w:rPr>
          <w:rFonts w:asciiTheme="minorHAnsi" w:hAnsiTheme="minorHAnsi" w:cstheme="minorHAnsi"/>
          <w:sz w:val="22"/>
          <w:szCs w:val="22"/>
        </w:rPr>
        <w:t xml:space="preserve"> - желательно тестировать раз в 3 года,</w:t>
      </w:r>
      <w:r w:rsidRPr="00B32293">
        <w:rPr>
          <w:rFonts w:asciiTheme="minorHAnsi" w:hAnsiTheme="minorHAnsi" w:cstheme="minorHAnsi"/>
          <w:sz w:val="22"/>
          <w:szCs w:val="22"/>
        </w:rPr>
        <w:br/>
        <w:t xml:space="preserve">2. </w:t>
      </w:r>
      <w:r w:rsidRPr="00B32293">
        <w:rPr>
          <w:rFonts w:asciiTheme="minorHAnsi" w:hAnsiTheme="minorHAnsi" w:cstheme="minorHAnsi"/>
          <w:b/>
          <w:bCs/>
          <w:sz w:val="22"/>
          <w:szCs w:val="22"/>
        </w:rPr>
        <w:t>Условно рекомендованных</w:t>
      </w:r>
      <w:r w:rsidRPr="00B32293">
        <w:rPr>
          <w:rFonts w:asciiTheme="minorHAnsi" w:hAnsiTheme="minorHAnsi" w:cstheme="minorHAnsi"/>
          <w:sz w:val="22"/>
          <w:szCs w:val="22"/>
        </w:rPr>
        <w:t xml:space="preserve"> - не реже одного раза в год,</w:t>
      </w:r>
      <w:r w:rsidRPr="00B32293">
        <w:rPr>
          <w:rFonts w:asciiTheme="minorHAnsi" w:hAnsiTheme="minorHAnsi" w:cstheme="minorHAnsi"/>
          <w:sz w:val="22"/>
          <w:szCs w:val="22"/>
        </w:rPr>
        <w:br/>
        <w:t xml:space="preserve">3. </w:t>
      </w:r>
      <w:r w:rsidRPr="00B32293">
        <w:rPr>
          <w:rFonts w:asciiTheme="minorHAnsi" w:hAnsiTheme="minorHAnsi" w:cstheme="minorHAnsi"/>
          <w:b/>
          <w:bCs/>
          <w:sz w:val="22"/>
          <w:szCs w:val="22"/>
        </w:rPr>
        <w:t>Не рекомендованных</w:t>
      </w:r>
      <w:r w:rsidRPr="00B32293">
        <w:rPr>
          <w:rFonts w:asciiTheme="minorHAnsi" w:hAnsiTheme="minorHAnsi" w:cstheme="minorHAnsi"/>
          <w:sz w:val="22"/>
          <w:szCs w:val="22"/>
        </w:rPr>
        <w:t xml:space="preserve"> - на решение руководства (в приоритете увольнение</w:t>
      </w:r>
      <w:r>
        <w:rPr>
          <w:rFonts w:asciiTheme="minorHAnsi" w:hAnsiTheme="minorHAnsi" w:cstheme="minorHAnsi"/>
          <w:sz w:val="22"/>
          <w:szCs w:val="22"/>
        </w:rPr>
        <w:t>, отказ в приеме на работу</w:t>
      </w:r>
      <w:r w:rsidRPr="00B32293">
        <w:rPr>
          <w:rFonts w:asciiTheme="minorHAnsi" w:hAnsiTheme="minorHAnsi" w:cstheme="minorHAnsi"/>
          <w:sz w:val="22"/>
          <w:szCs w:val="22"/>
        </w:rPr>
        <w:t>).</w:t>
      </w:r>
    </w:p>
    <w:p w14:paraId="797A5BCC" w14:textId="77777777" w:rsidR="00B32293" w:rsidRPr="00B32293" w:rsidRDefault="00B32293" w:rsidP="00B32293">
      <w:pPr>
        <w:pStyle w:val="font8"/>
        <w:spacing w:before="0" w:beforeAutospacing="0" w:after="0" w:afterAutospacing="0"/>
        <w:jc w:val="center"/>
        <w:textAlignment w:val="baseline"/>
        <w:rPr>
          <w:rStyle w:val="color32"/>
          <w:rFonts w:asciiTheme="minorHAnsi" w:hAnsiTheme="minorHAnsi" w:cstheme="minorHAnsi"/>
          <w:sz w:val="22"/>
          <w:szCs w:val="22"/>
          <w:bdr w:val="none" w:sz="0" w:space="0" w:color="auto" w:frame="1"/>
        </w:rPr>
      </w:pPr>
    </w:p>
    <w:tbl>
      <w:tblPr>
        <w:tblW w:w="9330" w:type="dxa"/>
        <w:tblInd w:w="19" w:type="dxa"/>
        <w:tblLook w:val="0000" w:firstRow="0" w:lastRow="0" w:firstColumn="0" w:lastColumn="0" w:noHBand="0" w:noVBand="0"/>
      </w:tblPr>
      <w:tblGrid>
        <w:gridCol w:w="4545"/>
        <w:gridCol w:w="4785"/>
      </w:tblGrid>
      <w:tr w:rsidR="00B32293" w:rsidRPr="00B32293" w14:paraId="5B3ED0E0" w14:textId="13E01059" w:rsidTr="00B32293">
        <w:trPr>
          <w:trHeight w:val="1200"/>
        </w:trPr>
        <w:tc>
          <w:tcPr>
            <w:tcW w:w="4545" w:type="dxa"/>
          </w:tcPr>
          <w:p w14:paraId="510C2D9D" w14:textId="4391CC5B" w:rsidR="00B32293" w:rsidRPr="00B32293" w:rsidRDefault="00B32293" w:rsidP="00B32293">
            <w:pPr>
              <w:pStyle w:val="font8"/>
              <w:spacing w:before="0" w:beforeAutospacing="0" w:after="0" w:afterAutospacing="0" w:line="420" w:lineRule="atLeast"/>
              <w:jc w:val="both"/>
              <w:textAlignment w:val="baseline"/>
              <w:rPr>
                <w:rStyle w:val="color32"/>
                <w:rFonts w:asciiTheme="minorHAnsi" w:hAnsiTheme="minorHAnsi" w:cstheme="minorHAnsi"/>
                <w:b/>
                <w:bCs/>
                <w:sz w:val="22"/>
                <w:szCs w:val="22"/>
                <w:bdr w:val="none" w:sz="0" w:space="0" w:color="auto" w:frame="1"/>
              </w:rPr>
            </w:pPr>
            <w:r w:rsidRPr="00B32293">
              <w:rPr>
                <w:rFonts w:asciiTheme="minorHAnsi" w:hAnsiTheme="minorHAnsi" w:cstheme="minorHAnsi"/>
                <w:b/>
                <w:bCs/>
                <w:color w:val="000000" w:themeColor="text1"/>
                <w:sz w:val="22"/>
                <w:szCs w:val="22"/>
                <w:highlight w:val="green"/>
              </w:rPr>
              <w:t>«рекомендован»</w:t>
            </w:r>
          </w:p>
        </w:tc>
        <w:tc>
          <w:tcPr>
            <w:tcW w:w="4785" w:type="dxa"/>
            <w:shd w:val="clear" w:color="auto" w:fill="auto"/>
          </w:tcPr>
          <w:p w14:paraId="15DFDA2F" w14:textId="6D75CBBC" w:rsidR="00B32293" w:rsidRPr="00B32293" w:rsidRDefault="00B32293">
            <w:pPr>
              <w:rPr>
                <w:rStyle w:val="color32"/>
                <w:rFonts w:cstheme="minorHAnsi"/>
                <w:bdr w:val="none" w:sz="0" w:space="0" w:color="auto" w:frame="1"/>
              </w:rPr>
            </w:pPr>
            <w:r w:rsidRPr="00B32293">
              <w:rPr>
                <w:rFonts w:cstheme="minorHAnsi"/>
              </w:rPr>
              <w:t>в тех случаях, когда причастность к должностным злоупотреблениям не выявлена, социальные факторы риска не являются актуальными, уровень благонадежности, лояльности и предсказуемости трудового поведения высокий, саморегулируемый.</w:t>
            </w:r>
          </w:p>
        </w:tc>
      </w:tr>
      <w:tr w:rsidR="00B32293" w:rsidRPr="00B32293" w14:paraId="2496DDD5" w14:textId="77777777" w:rsidTr="00B32293">
        <w:trPr>
          <w:trHeight w:val="1200"/>
        </w:trPr>
        <w:tc>
          <w:tcPr>
            <w:tcW w:w="4545" w:type="dxa"/>
          </w:tcPr>
          <w:p w14:paraId="5D4E0C2B" w14:textId="7BF83459" w:rsidR="00B32293" w:rsidRPr="00B32293" w:rsidRDefault="00B32293" w:rsidP="00B32293">
            <w:pPr>
              <w:pStyle w:val="font8"/>
              <w:spacing w:before="0" w:beforeAutospacing="0" w:after="0" w:afterAutospacing="0" w:line="420" w:lineRule="atLeast"/>
              <w:jc w:val="both"/>
              <w:textAlignment w:val="baseline"/>
              <w:rPr>
                <w:rStyle w:val="color32"/>
                <w:rFonts w:asciiTheme="minorHAnsi" w:hAnsiTheme="minorHAnsi" w:cstheme="minorHAnsi"/>
                <w:b/>
                <w:bCs/>
                <w:sz w:val="22"/>
                <w:szCs w:val="22"/>
                <w:bdr w:val="none" w:sz="0" w:space="0" w:color="auto" w:frame="1"/>
              </w:rPr>
            </w:pPr>
            <w:r w:rsidRPr="00B32293">
              <w:rPr>
                <w:rFonts w:asciiTheme="minorHAnsi" w:hAnsiTheme="minorHAnsi" w:cstheme="minorHAnsi"/>
                <w:b/>
                <w:bCs/>
                <w:color w:val="000000" w:themeColor="text1"/>
                <w:sz w:val="22"/>
                <w:szCs w:val="22"/>
                <w:highlight w:val="yellow"/>
              </w:rPr>
              <w:t>«условно рекомендован»</w:t>
            </w:r>
          </w:p>
        </w:tc>
        <w:tc>
          <w:tcPr>
            <w:tcW w:w="4785" w:type="dxa"/>
            <w:shd w:val="clear" w:color="auto" w:fill="auto"/>
          </w:tcPr>
          <w:p w14:paraId="1635AF68" w14:textId="2658280C" w:rsidR="00B32293" w:rsidRPr="00B32293" w:rsidRDefault="00B32293">
            <w:pPr>
              <w:rPr>
                <w:rStyle w:val="color32"/>
                <w:rFonts w:cstheme="minorHAnsi"/>
                <w:bdr w:val="none" w:sz="0" w:space="0" w:color="auto" w:frame="1"/>
              </w:rPr>
            </w:pPr>
            <w:r w:rsidRPr="00B32293">
              <w:rPr>
                <w:rFonts w:cstheme="minorHAnsi"/>
              </w:rPr>
              <w:t>в тех случаях, когда причастность к должностным злоупотреблениям выявлена, но респондент сообщает об обстоятельствах этих злоупотреблений, принимает ответственность за совершенное, демонстрирует осознанное критическое отношение к негативному прошлому опыту, восприимчив к корректирующим воздействиям. Кроме того, условная рекомендация выдается в тех случаях, когда присутствуют актуальные социальные факторы риска, делающие уровень благонадежности, лояльности и предсказуемости поведения средним, респондент требует контроля и развития;</w:t>
            </w:r>
          </w:p>
        </w:tc>
      </w:tr>
      <w:tr w:rsidR="00B32293" w:rsidRPr="00B32293" w14:paraId="0540CC20" w14:textId="77777777" w:rsidTr="00B32293">
        <w:trPr>
          <w:trHeight w:val="1200"/>
        </w:trPr>
        <w:tc>
          <w:tcPr>
            <w:tcW w:w="4545" w:type="dxa"/>
          </w:tcPr>
          <w:p w14:paraId="6FD0C5A8" w14:textId="396B31CE" w:rsidR="00B32293" w:rsidRPr="00B32293" w:rsidRDefault="00B32293" w:rsidP="00B32293">
            <w:pPr>
              <w:pStyle w:val="font8"/>
              <w:spacing w:before="0" w:beforeAutospacing="0" w:after="0" w:afterAutospacing="0" w:line="420" w:lineRule="atLeast"/>
              <w:jc w:val="both"/>
              <w:textAlignment w:val="baseline"/>
              <w:rPr>
                <w:rStyle w:val="color32"/>
                <w:rFonts w:asciiTheme="minorHAnsi" w:hAnsiTheme="minorHAnsi" w:cstheme="minorHAnsi"/>
                <w:b/>
                <w:bCs/>
                <w:sz w:val="22"/>
                <w:szCs w:val="22"/>
                <w:bdr w:val="none" w:sz="0" w:space="0" w:color="auto" w:frame="1"/>
              </w:rPr>
            </w:pPr>
            <w:r w:rsidRPr="00B32293">
              <w:rPr>
                <w:rFonts w:asciiTheme="minorHAnsi" w:hAnsiTheme="minorHAnsi" w:cstheme="minorHAnsi"/>
                <w:b/>
                <w:bCs/>
                <w:sz w:val="22"/>
                <w:szCs w:val="22"/>
                <w:highlight w:val="red"/>
              </w:rPr>
              <w:t>«не рекомендован»</w:t>
            </w:r>
          </w:p>
        </w:tc>
        <w:tc>
          <w:tcPr>
            <w:tcW w:w="4785" w:type="dxa"/>
            <w:shd w:val="clear" w:color="auto" w:fill="auto"/>
          </w:tcPr>
          <w:p w14:paraId="373B9E9D" w14:textId="25A46FEF" w:rsidR="00B32293" w:rsidRPr="00B32293" w:rsidRDefault="00B32293">
            <w:pPr>
              <w:rPr>
                <w:rStyle w:val="color32"/>
                <w:rFonts w:cstheme="minorHAnsi"/>
                <w:bdr w:val="none" w:sz="0" w:space="0" w:color="auto" w:frame="1"/>
              </w:rPr>
            </w:pPr>
            <w:r w:rsidRPr="00B32293">
              <w:rPr>
                <w:rFonts w:cstheme="minorHAnsi"/>
              </w:rPr>
              <w:t>в тех случаях, когда выявлена причастность к должностным злоупотреблениям, либо хронические и/или злокачественные факторы риска. Респондент демонстрирует попытки избегания ответственности, не восприимчив к корректирующим воздействиям, уровень благонадежности, лояльности и предсказуемости низкий.</w:t>
            </w:r>
          </w:p>
        </w:tc>
      </w:tr>
    </w:tbl>
    <w:p w14:paraId="627AE001" w14:textId="77777777" w:rsidR="00B072AE" w:rsidRDefault="00B072AE" w:rsidP="00B072AE">
      <w:pPr>
        <w:pStyle w:val="font7"/>
        <w:spacing w:before="0" w:beforeAutospacing="0" w:after="0" w:afterAutospacing="0"/>
        <w:rPr>
          <w:rFonts w:asciiTheme="minorHAnsi" w:hAnsiTheme="minorHAnsi" w:cstheme="minorHAnsi"/>
          <w:b/>
          <w:bCs/>
          <w:sz w:val="32"/>
          <w:szCs w:val="32"/>
        </w:rPr>
      </w:pPr>
    </w:p>
    <w:p w14:paraId="11E34238" w14:textId="7CFC6FC5" w:rsidR="00B32293" w:rsidRPr="00B32293" w:rsidRDefault="00B32293" w:rsidP="00B32293">
      <w:pPr>
        <w:pStyle w:val="font7"/>
        <w:spacing w:before="0" w:beforeAutospacing="0" w:after="0" w:afterAutospacing="0"/>
        <w:jc w:val="center"/>
        <w:rPr>
          <w:rStyle w:val="color32"/>
          <w:rFonts w:asciiTheme="minorHAnsi" w:hAnsiTheme="minorHAnsi" w:cstheme="minorHAnsi"/>
          <w:b/>
          <w:bCs/>
          <w:sz w:val="32"/>
          <w:szCs w:val="32"/>
        </w:rPr>
      </w:pPr>
      <w:r w:rsidRPr="00B32293">
        <w:rPr>
          <w:rFonts w:asciiTheme="minorHAnsi" w:hAnsiTheme="minorHAnsi" w:cstheme="minorHAnsi"/>
          <w:b/>
          <w:bCs/>
          <w:sz w:val="32"/>
          <w:szCs w:val="32"/>
        </w:rPr>
        <w:t>Наши ценности</w:t>
      </w:r>
    </w:p>
    <w:p w14:paraId="6275AC19" w14:textId="57583417" w:rsidR="00B32293" w:rsidRDefault="00B32293" w:rsidP="00B32293">
      <w:pPr>
        <w:pStyle w:val="font8"/>
        <w:spacing w:before="0" w:beforeAutospacing="0" w:after="0" w:afterAutospacing="0" w:line="420" w:lineRule="atLeast"/>
        <w:jc w:val="both"/>
        <w:textAlignment w:val="baseline"/>
        <w:rPr>
          <w:rStyle w:val="color32"/>
          <w:sz w:val="27"/>
          <w:szCs w:val="27"/>
          <w:bdr w:val="none" w:sz="0" w:space="0" w:color="auto" w:frame="1"/>
        </w:rPr>
      </w:pPr>
    </w:p>
    <w:tbl>
      <w:tblPr>
        <w:tblW w:w="9360" w:type="dxa"/>
        <w:tblInd w:w="4" w:type="dxa"/>
        <w:tblLook w:val="0000" w:firstRow="0" w:lastRow="0" w:firstColumn="0" w:lastColumn="0" w:noHBand="0" w:noVBand="0"/>
      </w:tblPr>
      <w:tblGrid>
        <w:gridCol w:w="4590"/>
        <w:gridCol w:w="4770"/>
      </w:tblGrid>
      <w:tr w:rsidR="00B32293" w:rsidRPr="00867E90" w14:paraId="1D48CBA1" w14:textId="77777777" w:rsidTr="008E4D60">
        <w:trPr>
          <w:trHeight w:val="1770"/>
        </w:trPr>
        <w:tc>
          <w:tcPr>
            <w:tcW w:w="4590" w:type="dxa"/>
          </w:tcPr>
          <w:p w14:paraId="0104F682" w14:textId="77777777" w:rsidR="00B32293" w:rsidRPr="00867E90" w:rsidRDefault="00B32293" w:rsidP="00A41826">
            <w:pPr>
              <w:rPr>
                <w:rFonts w:cstheme="minorHAnsi"/>
              </w:rPr>
            </w:pPr>
            <w:r w:rsidRPr="00867E90">
              <w:rPr>
                <w:rFonts w:cstheme="minorHAnsi"/>
                <w:b/>
                <w:bCs/>
              </w:rPr>
              <w:t>1. ПРОФЕССИОНАЛИЗМ ТОП-УРОВНЯ И КЛИЕНТООРИЕНТИРОВАННОСТЬ</w:t>
            </w:r>
          </w:p>
        </w:tc>
        <w:tc>
          <w:tcPr>
            <w:tcW w:w="4770" w:type="dxa"/>
            <w:shd w:val="clear" w:color="auto" w:fill="auto"/>
          </w:tcPr>
          <w:p w14:paraId="36717BEB" w14:textId="77777777" w:rsidR="00B32293" w:rsidRPr="00867E90" w:rsidRDefault="00B32293" w:rsidP="00A41826">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Мы оказываем услуги исключительно для состоятельных и думающих заказчиков.</w:t>
            </w:r>
          </w:p>
          <w:p w14:paraId="3AABC409" w14:textId="77777777" w:rsidR="00B32293" w:rsidRPr="00867E90" w:rsidRDefault="00B32293" w:rsidP="00A41826">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Мы даем не только выводы о "лжи" или "правде", а продаем, в первую очередь, информацию о людях (при включенном и адресном интервью эксперта, по статистике 8 из 10 обследуемых предоставляют о себе исчерпывающую информацию еще до подключения датчиков)​.</w:t>
            </w:r>
          </w:p>
          <w:p w14:paraId="6A8C4E28" w14:textId="77777777" w:rsidR="00B32293" w:rsidRPr="00867E90" w:rsidRDefault="00B32293" w:rsidP="00A41826">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 xml:space="preserve">По запросу клиента к заключению бесплатно прилагаются сопутствующие </w:t>
            </w:r>
            <w:r w:rsidRPr="00867E90">
              <w:rPr>
                <w:rFonts w:asciiTheme="minorHAnsi" w:hAnsiTheme="minorHAnsi" w:cstheme="minorHAnsi"/>
                <w:sz w:val="22"/>
                <w:szCs w:val="22"/>
              </w:rPr>
              <w:lastRenderedPageBreak/>
              <w:t>материалы (</w:t>
            </w:r>
            <w:proofErr w:type="spellStart"/>
            <w:r w:rsidRPr="00867E90">
              <w:rPr>
                <w:rFonts w:asciiTheme="minorHAnsi" w:hAnsiTheme="minorHAnsi" w:cstheme="minorHAnsi"/>
                <w:sz w:val="22"/>
                <w:szCs w:val="22"/>
              </w:rPr>
              <w:t>полиграммы</w:t>
            </w:r>
            <w:proofErr w:type="spellEnd"/>
            <w:r w:rsidRPr="00867E90">
              <w:rPr>
                <w:rFonts w:asciiTheme="minorHAnsi" w:hAnsiTheme="minorHAnsi" w:cstheme="minorHAnsi"/>
                <w:sz w:val="22"/>
                <w:szCs w:val="22"/>
              </w:rPr>
              <w:t>, расшифровки и видео хода тестирования)</w:t>
            </w:r>
          </w:p>
          <w:p w14:paraId="6019BDB7" w14:textId="77777777" w:rsidR="00B32293" w:rsidRDefault="00B32293" w:rsidP="007F1B72">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u w:val="single"/>
              </w:rPr>
              <w:t>​ВАЖНО:</w:t>
            </w:r>
            <w:r w:rsidRPr="00867E90">
              <w:rPr>
                <w:rFonts w:asciiTheme="minorHAnsi" w:hAnsiTheme="minorHAnsi" w:cstheme="minorHAnsi"/>
                <w:sz w:val="22"/>
                <w:szCs w:val="22"/>
              </w:rPr>
              <w:t xml:space="preserve"> если задача не решена или заказчик не удовлетворён качеством ее выполнения, мы не берем оплату.​</w:t>
            </w:r>
          </w:p>
          <w:p w14:paraId="2E7D7045" w14:textId="1117FB8B" w:rsidR="007F1B72" w:rsidRPr="00867E90" w:rsidRDefault="007F1B72" w:rsidP="007F1B72">
            <w:pPr>
              <w:pStyle w:val="font7"/>
              <w:spacing w:before="0" w:beforeAutospacing="0" w:after="0" w:afterAutospacing="0"/>
              <w:jc w:val="both"/>
              <w:rPr>
                <w:rFonts w:asciiTheme="minorHAnsi" w:hAnsiTheme="minorHAnsi" w:cstheme="minorHAnsi"/>
                <w:sz w:val="22"/>
                <w:szCs w:val="22"/>
              </w:rPr>
            </w:pPr>
          </w:p>
        </w:tc>
      </w:tr>
      <w:tr w:rsidR="00B32293" w:rsidRPr="00867E90" w14:paraId="6EDDE68B" w14:textId="77777777" w:rsidTr="008E4D60">
        <w:trPr>
          <w:trHeight w:val="1770"/>
        </w:trPr>
        <w:tc>
          <w:tcPr>
            <w:tcW w:w="4590" w:type="dxa"/>
          </w:tcPr>
          <w:p w14:paraId="0CB89AAF" w14:textId="77777777" w:rsidR="00B32293" w:rsidRPr="00867E90" w:rsidRDefault="00B32293" w:rsidP="00A41826">
            <w:pPr>
              <w:rPr>
                <w:rFonts w:cstheme="minorHAnsi"/>
              </w:rPr>
            </w:pPr>
            <w:r w:rsidRPr="00867E90">
              <w:rPr>
                <w:rFonts w:cstheme="minorHAnsi"/>
                <w:b/>
                <w:bCs/>
              </w:rPr>
              <w:lastRenderedPageBreak/>
              <w:t>2. ЧЕСТНОСТЬ И ПЕРСОНАЛЬНАЯ ОТВЕТСТВЕННОСТЬ ЗА РЕЗУЛЬТАТ</w:t>
            </w:r>
          </w:p>
        </w:tc>
        <w:tc>
          <w:tcPr>
            <w:tcW w:w="4770" w:type="dxa"/>
            <w:shd w:val="clear" w:color="auto" w:fill="auto"/>
          </w:tcPr>
          <w:p w14:paraId="2112F215" w14:textId="78640179" w:rsidR="00B32293" w:rsidRPr="00867E90" w:rsidRDefault="00B32293" w:rsidP="00A41826">
            <w:pPr>
              <w:jc w:val="both"/>
              <w:rPr>
                <w:rFonts w:cstheme="minorHAnsi"/>
              </w:rPr>
            </w:pPr>
            <w:r w:rsidRPr="00867E90">
              <w:rPr>
                <w:rFonts w:cstheme="minorHAnsi"/>
                <w:u w:val="single"/>
              </w:rPr>
              <w:t xml:space="preserve">Метод не детерминирован и не превышает порогов точности в </w:t>
            </w:r>
            <w:proofErr w:type="gramStart"/>
            <w:r w:rsidRPr="00867E90">
              <w:rPr>
                <w:rFonts w:cstheme="minorHAnsi"/>
                <w:u w:val="single"/>
              </w:rPr>
              <w:t>87-95</w:t>
            </w:r>
            <w:proofErr w:type="gramEnd"/>
            <w:r w:rsidRPr="00867E90">
              <w:rPr>
                <w:rFonts w:cstheme="minorHAnsi"/>
                <w:u w:val="single"/>
              </w:rPr>
              <w:t>%</w:t>
            </w:r>
            <w:r w:rsidR="007F1B72">
              <w:rPr>
                <w:rFonts w:cstheme="minorHAnsi"/>
                <w:u w:val="single"/>
              </w:rPr>
              <w:t>.</w:t>
            </w:r>
            <w:r w:rsidR="007F1B72" w:rsidRPr="007F1B72">
              <w:rPr>
                <w:rFonts w:cstheme="minorHAnsi"/>
              </w:rPr>
              <w:t xml:space="preserve"> </w:t>
            </w:r>
            <w:r w:rsidRPr="00867E90">
              <w:rPr>
                <w:rFonts w:cstheme="minorHAnsi"/>
              </w:rPr>
              <w:t>Поэтому мы не вводим в заблуждение своих клиентов, рассказывая небылицы про 100% гарантии метода, это лишь маркетинговый ход наших предприимчивых "коллег". Вместе с этим несем личную персональную ответственность за свои результаты. Репутационные риски никто не отменял.</w:t>
            </w:r>
          </w:p>
        </w:tc>
      </w:tr>
      <w:tr w:rsidR="00B32293" w:rsidRPr="00867E90" w14:paraId="1B8F17C5" w14:textId="77777777" w:rsidTr="008E4D60">
        <w:trPr>
          <w:trHeight w:val="3686"/>
        </w:trPr>
        <w:tc>
          <w:tcPr>
            <w:tcW w:w="4590" w:type="dxa"/>
          </w:tcPr>
          <w:p w14:paraId="51E2574F" w14:textId="77777777" w:rsidR="00B32293" w:rsidRPr="00867E90" w:rsidRDefault="00B32293" w:rsidP="00A41826">
            <w:pPr>
              <w:rPr>
                <w:rFonts w:cstheme="minorHAnsi"/>
              </w:rPr>
            </w:pPr>
            <w:r w:rsidRPr="00867E90">
              <w:rPr>
                <w:rFonts w:cstheme="minorHAnsi"/>
                <w:b/>
                <w:bCs/>
              </w:rPr>
              <w:t>3. ЗАБОТА О КАЧЕСТВЕ</w:t>
            </w:r>
          </w:p>
        </w:tc>
        <w:tc>
          <w:tcPr>
            <w:tcW w:w="4770" w:type="dxa"/>
            <w:shd w:val="clear" w:color="auto" w:fill="auto"/>
          </w:tcPr>
          <w:p w14:paraId="41C07AEC" w14:textId="10387831" w:rsidR="007F1B72" w:rsidRPr="00867E90" w:rsidRDefault="00B32293" w:rsidP="007F1B72">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 xml:space="preserve">Владеем в совершенстве практически всеми отечественными и зарубежными технологиями проведения ПФИ, однако на практике преимущественно используем форматы тестов 30-й Лаборатории КГБ СССР, а также одобренные American Polygraph </w:t>
            </w:r>
            <w:r>
              <w:rPr>
                <w:rFonts w:asciiTheme="minorHAnsi" w:hAnsiTheme="minorHAnsi" w:cstheme="minorHAnsi"/>
                <w:sz w:val="22"/>
                <w:szCs w:val="22"/>
                <w:lang w:val="en-US"/>
              </w:rPr>
              <w:t>A</w:t>
            </w:r>
            <w:proofErr w:type="spellStart"/>
            <w:r w:rsidRPr="00867E90">
              <w:rPr>
                <w:rFonts w:asciiTheme="minorHAnsi" w:hAnsiTheme="minorHAnsi" w:cstheme="minorHAnsi"/>
                <w:sz w:val="22"/>
                <w:szCs w:val="22"/>
              </w:rPr>
              <w:t>ssociation</w:t>
            </w:r>
            <w:proofErr w:type="spellEnd"/>
            <w:r w:rsidRPr="00867E90">
              <w:rPr>
                <w:rFonts w:asciiTheme="minorHAnsi" w:hAnsiTheme="minorHAnsi" w:cstheme="minorHAnsi"/>
                <w:sz w:val="22"/>
                <w:szCs w:val="22"/>
              </w:rPr>
              <w:t xml:space="preserve"> (APA) и </w:t>
            </w:r>
            <w:r w:rsidRPr="00867E90">
              <w:rPr>
                <w:rFonts w:asciiTheme="minorHAnsi" w:hAnsiTheme="minorHAnsi" w:cstheme="minorHAnsi"/>
                <w:sz w:val="22"/>
                <w:szCs w:val="22"/>
                <w:u w:val="single"/>
              </w:rPr>
              <w:t xml:space="preserve">ASTM International (American Society </w:t>
            </w:r>
            <w:proofErr w:type="spellStart"/>
            <w:r w:rsidRPr="00867E90">
              <w:rPr>
                <w:rFonts w:asciiTheme="minorHAnsi" w:hAnsiTheme="minorHAnsi" w:cstheme="minorHAnsi"/>
                <w:sz w:val="22"/>
                <w:szCs w:val="22"/>
                <w:u w:val="single"/>
              </w:rPr>
              <w:t>for</w:t>
            </w:r>
            <w:proofErr w:type="spellEnd"/>
            <w:r w:rsidRPr="00867E90">
              <w:rPr>
                <w:rFonts w:asciiTheme="minorHAnsi" w:hAnsiTheme="minorHAnsi" w:cstheme="minorHAnsi"/>
                <w:sz w:val="22"/>
                <w:szCs w:val="22"/>
                <w:u w:val="single"/>
              </w:rPr>
              <w:t xml:space="preserve"> </w:t>
            </w:r>
            <w:proofErr w:type="spellStart"/>
            <w:r w:rsidRPr="00867E90">
              <w:rPr>
                <w:rFonts w:asciiTheme="minorHAnsi" w:hAnsiTheme="minorHAnsi" w:cstheme="minorHAnsi"/>
                <w:sz w:val="22"/>
                <w:szCs w:val="22"/>
                <w:u w:val="single"/>
              </w:rPr>
              <w:t>Testing</w:t>
            </w:r>
            <w:proofErr w:type="spellEnd"/>
            <w:r w:rsidRPr="00867E90">
              <w:rPr>
                <w:rFonts w:asciiTheme="minorHAnsi" w:hAnsiTheme="minorHAnsi" w:cstheme="minorHAnsi"/>
                <w:sz w:val="22"/>
                <w:szCs w:val="22"/>
                <w:u w:val="single"/>
              </w:rPr>
              <w:t xml:space="preserve"> </w:t>
            </w:r>
            <w:proofErr w:type="spellStart"/>
            <w:r w:rsidRPr="00867E90">
              <w:rPr>
                <w:rFonts w:asciiTheme="minorHAnsi" w:hAnsiTheme="minorHAnsi" w:cstheme="minorHAnsi"/>
                <w:sz w:val="22"/>
                <w:szCs w:val="22"/>
                <w:u w:val="single"/>
              </w:rPr>
              <w:t>and</w:t>
            </w:r>
            <w:proofErr w:type="spellEnd"/>
            <w:r w:rsidRPr="00867E90">
              <w:rPr>
                <w:rFonts w:asciiTheme="minorHAnsi" w:hAnsiTheme="minorHAnsi" w:cstheme="minorHAnsi"/>
                <w:sz w:val="22"/>
                <w:szCs w:val="22"/>
                <w:u w:val="single"/>
              </w:rPr>
              <w:t xml:space="preserve"> </w:t>
            </w:r>
            <w:proofErr w:type="spellStart"/>
            <w:r w:rsidRPr="00867E90">
              <w:rPr>
                <w:rFonts w:asciiTheme="minorHAnsi" w:hAnsiTheme="minorHAnsi" w:cstheme="minorHAnsi"/>
                <w:sz w:val="22"/>
                <w:szCs w:val="22"/>
                <w:u w:val="single"/>
              </w:rPr>
              <w:t>Materials</w:t>
            </w:r>
            <w:proofErr w:type="spellEnd"/>
            <w:r w:rsidRPr="00867E90">
              <w:rPr>
                <w:rFonts w:asciiTheme="minorHAnsi" w:hAnsiTheme="minorHAnsi" w:cstheme="minorHAnsi"/>
                <w:sz w:val="22"/>
                <w:szCs w:val="22"/>
                <w:u w:val="single"/>
              </w:rPr>
              <w:t>)</w:t>
            </w:r>
            <w:r w:rsidRPr="00867E90">
              <w:rPr>
                <w:rFonts w:asciiTheme="minorHAnsi" w:hAnsiTheme="minorHAnsi" w:cstheme="minorHAnsi"/>
                <w:sz w:val="22"/>
                <w:szCs w:val="22"/>
              </w:rPr>
              <w:t>, как наиболее надежные и научно обоснованные.</w:t>
            </w:r>
          </w:p>
          <w:p w14:paraId="0334CC52" w14:textId="71AF88B6" w:rsidR="007F1B72" w:rsidRPr="00867E90" w:rsidRDefault="00B32293" w:rsidP="007F1B72">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u w:val="single"/>
              </w:rPr>
              <w:t>ВАЖНО:</w:t>
            </w:r>
            <w:r w:rsidRPr="00867E90">
              <w:rPr>
                <w:rFonts w:asciiTheme="minorHAnsi" w:hAnsiTheme="minorHAnsi" w:cstheme="minorHAnsi"/>
                <w:sz w:val="22"/>
                <w:szCs w:val="22"/>
              </w:rPr>
              <w:t> Мы не выполняем любые прихоти наших заказчиков и не решаем невыполнимые задачи.</w:t>
            </w:r>
          </w:p>
        </w:tc>
      </w:tr>
      <w:tr w:rsidR="00B32293" w:rsidRPr="00867E90" w14:paraId="703E0E2B" w14:textId="77777777" w:rsidTr="008E4D60">
        <w:trPr>
          <w:trHeight w:val="1770"/>
        </w:trPr>
        <w:tc>
          <w:tcPr>
            <w:tcW w:w="4590" w:type="dxa"/>
          </w:tcPr>
          <w:p w14:paraId="5B8F99F6" w14:textId="77777777" w:rsidR="00B32293" w:rsidRPr="00867E90" w:rsidRDefault="00B32293" w:rsidP="00A41826">
            <w:pPr>
              <w:rPr>
                <w:rFonts w:cstheme="minorHAnsi"/>
              </w:rPr>
            </w:pPr>
            <w:r w:rsidRPr="00867E90">
              <w:rPr>
                <w:rFonts w:cstheme="minorHAnsi"/>
                <w:b/>
                <w:bCs/>
              </w:rPr>
              <w:t>4. НОВАТОРСТВО И АДРЕСНЫЙ ПОДХОД</w:t>
            </w:r>
          </w:p>
        </w:tc>
        <w:tc>
          <w:tcPr>
            <w:tcW w:w="4770" w:type="dxa"/>
            <w:shd w:val="clear" w:color="auto" w:fill="auto"/>
          </w:tcPr>
          <w:p w14:paraId="2F126875" w14:textId="77777777" w:rsidR="00B32293" w:rsidRPr="00867E90" w:rsidRDefault="00B32293" w:rsidP="00A41826">
            <w:pPr>
              <w:jc w:val="both"/>
              <w:rPr>
                <w:rFonts w:cstheme="minorHAnsi"/>
              </w:rPr>
            </w:pPr>
            <w:r w:rsidRPr="00867E90">
              <w:rPr>
                <w:rFonts w:cstheme="minorHAnsi"/>
              </w:rPr>
              <w:t>Выявляем не только факты, но и стремимся получить дополнительную ориентирующую информацию, существенную для понимания системных и личностных предпосылок, которые привели к сложившейся ситуации.</w:t>
            </w:r>
          </w:p>
        </w:tc>
      </w:tr>
      <w:tr w:rsidR="00B32293" w:rsidRPr="00867E90" w14:paraId="1D6EC995" w14:textId="77777777" w:rsidTr="008E4D60">
        <w:trPr>
          <w:trHeight w:val="1770"/>
        </w:trPr>
        <w:tc>
          <w:tcPr>
            <w:tcW w:w="4590" w:type="dxa"/>
          </w:tcPr>
          <w:p w14:paraId="17B27445" w14:textId="77777777" w:rsidR="00B32293" w:rsidRPr="001B541D" w:rsidRDefault="00B32293" w:rsidP="00A41826">
            <w:pPr>
              <w:rPr>
                <w:rFonts w:cstheme="minorHAnsi"/>
              </w:rPr>
            </w:pPr>
            <w:r w:rsidRPr="001B541D">
              <w:rPr>
                <w:rFonts w:cstheme="minorHAnsi"/>
                <w:b/>
                <w:bCs/>
              </w:rPr>
              <w:t>5. КОНФИДЕНЦИАЛЬНОСТЬ</w:t>
            </w:r>
          </w:p>
        </w:tc>
        <w:tc>
          <w:tcPr>
            <w:tcW w:w="4770" w:type="dxa"/>
            <w:shd w:val="clear" w:color="auto" w:fill="auto"/>
          </w:tcPr>
          <w:p w14:paraId="34233D3B" w14:textId="77777777" w:rsidR="00B32293" w:rsidRDefault="00B32293" w:rsidP="00A41826">
            <w:pPr>
              <w:jc w:val="both"/>
              <w:rPr>
                <w:rFonts w:cstheme="minorHAnsi"/>
              </w:rPr>
            </w:pPr>
            <w:r w:rsidRPr="00867E90">
              <w:rPr>
                <w:rFonts w:cstheme="minorHAnsi"/>
              </w:rPr>
              <w:t>Соблюдая частные интересы клиента, мы гарантируем, что результаты проверки на полиграфе, а также любая другая информация, полученная экспертом в процессе исследования, будет доступна исключительно Заказчику.</w:t>
            </w:r>
          </w:p>
          <w:p w14:paraId="46F0C2D2" w14:textId="77777777" w:rsidR="00B32293" w:rsidRPr="00867E90" w:rsidRDefault="00B32293" w:rsidP="00A41826">
            <w:pPr>
              <w:jc w:val="both"/>
              <w:rPr>
                <w:rFonts w:cstheme="minorHAnsi"/>
              </w:rPr>
            </w:pPr>
          </w:p>
        </w:tc>
      </w:tr>
    </w:tbl>
    <w:p w14:paraId="1936090F" w14:textId="77777777" w:rsidR="001B541D" w:rsidRDefault="001B541D" w:rsidP="001B541D">
      <w:pPr>
        <w:pStyle w:val="font8"/>
        <w:spacing w:before="0" w:beforeAutospacing="0" w:after="0" w:afterAutospacing="0" w:line="420" w:lineRule="atLeast"/>
        <w:textAlignment w:val="baseline"/>
        <w:rPr>
          <w:sz w:val="27"/>
          <w:szCs w:val="27"/>
          <w:bdr w:val="none" w:sz="0" w:space="0" w:color="auto" w:frame="1"/>
        </w:rPr>
      </w:pPr>
    </w:p>
    <w:p w14:paraId="10DB36E8" w14:textId="5223A176" w:rsidR="001B541D" w:rsidRDefault="001B541D" w:rsidP="00B072AE">
      <w:pPr>
        <w:pStyle w:val="font8"/>
        <w:spacing w:before="0" w:beforeAutospacing="0" w:after="0" w:afterAutospacing="0" w:line="420" w:lineRule="atLeast"/>
        <w:jc w:val="center"/>
        <w:textAlignment w:val="baseline"/>
        <w:rPr>
          <w:sz w:val="27"/>
          <w:szCs w:val="27"/>
          <w:bdr w:val="none" w:sz="0" w:space="0" w:color="auto" w:frame="1"/>
        </w:rPr>
      </w:pPr>
    </w:p>
    <w:p w14:paraId="3BF61717" w14:textId="6AE0A46B" w:rsidR="001B541D" w:rsidRDefault="001B541D" w:rsidP="00B072AE">
      <w:pPr>
        <w:pStyle w:val="font8"/>
        <w:spacing w:before="0" w:beforeAutospacing="0" w:after="0" w:afterAutospacing="0" w:line="420" w:lineRule="atLeast"/>
        <w:jc w:val="center"/>
        <w:textAlignment w:val="baseline"/>
        <w:rPr>
          <w:sz w:val="27"/>
          <w:szCs w:val="27"/>
          <w:bdr w:val="none" w:sz="0" w:space="0" w:color="auto" w:frame="1"/>
        </w:rPr>
      </w:pPr>
    </w:p>
    <w:p w14:paraId="1B60D7F3" w14:textId="77777777" w:rsidR="001B541D" w:rsidRDefault="001B541D" w:rsidP="00897D67">
      <w:pPr>
        <w:pStyle w:val="font8"/>
        <w:spacing w:before="0" w:beforeAutospacing="0" w:after="0" w:afterAutospacing="0" w:line="420" w:lineRule="atLeast"/>
        <w:textAlignment w:val="baseline"/>
        <w:rPr>
          <w:sz w:val="27"/>
          <w:szCs w:val="27"/>
          <w:bdr w:val="none" w:sz="0" w:space="0" w:color="auto" w:frame="1"/>
        </w:rPr>
      </w:pPr>
    </w:p>
    <w:p w14:paraId="5821A50A" w14:textId="77777777" w:rsidR="00897D67" w:rsidRDefault="00897D67" w:rsidP="00897D67">
      <w:pPr>
        <w:pStyle w:val="font8"/>
        <w:spacing w:before="0" w:beforeAutospacing="0" w:after="0" w:afterAutospacing="0" w:line="420" w:lineRule="atLeast"/>
        <w:textAlignment w:val="baseline"/>
        <w:rPr>
          <w:sz w:val="27"/>
          <w:szCs w:val="27"/>
          <w:bdr w:val="none" w:sz="0" w:space="0" w:color="auto" w:frame="1"/>
        </w:rPr>
      </w:pPr>
    </w:p>
    <w:p w14:paraId="6DD33D9B" w14:textId="02720CE3" w:rsidR="00B32293" w:rsidRPr="00260B3F" w:rsidRDefault="00075008" w:rsidP="00B072AE">
      <w:pPr>
        <w:pStyle w:val="font8"/>
        <w:spacing w:before="0" w:beforeAutospacing="0" w:after="0" w:afterAutospacing="0" w:line="420" w:lineRule="atLeast"/>
        <w:jc w:val="center"/>
        <w:textAlignment w:val="baseline"/>
        <w:rPr>
          <w:rFonts w:asciiTheme="minorHAnsi" w:hAnsiTheme="minorHAnsi" w:cstheme="minorHAnsi"/>
          <w:bdr w:val="none" w:sz="0" w:space="0" w:color="auto" w:frame="1"/>
        </w:rPr>
      </w:pPr>
      <w:r w:rsidRPr="00260B3F">
        <w:rPr>
          <w:rFonts w:asciiTheme="minorHAnsi" w:hAnsiTheme="minorHAnsi" w:cstheme="minorHAnsi"/>
          <w:bdr w:val="none" w:sz="0" w:space="0" w:color="auto" w:frame="1"/>
        </w:rPr>
        <w:lastRenderedPageBreak/>
        <w:t>Вид</w:t>
      </w:r>
      <w:r w:rsidR="001B541D" w:rsidRPr="00260B3F">
        <w:rPr>
          <w:rFonts w:asciiTheme="minorHAnsi" w:hAnsiTheme="minorHAnsi" w:cstheme="minorHAnsi"/>
          <w:bdr w:val="none" w:sz="0" w:space="0" w:color="auto" w:frame="1"/>
        </w:rPr>
        <w:t>ы</w:t>
      </w:r>
      <w:r w:rsidRPr="00260B3F">
        <w:rPr>
          <w:rFonts w:asciiTheme="minorHAnsi" w:hAnsiTheme="minorHAnsi" w:cstheme="minorHAnsi"/>
          <w:bdr w:val="none" w:sz="0" w:space="0" w:color="auto" w:frame="1"/>
        </w:rPr>
        <w:t xml:space="preserve"> производимых работ и их стоимость</w:t>
      </w:r>
      <w:r w:rsidR="00615DAD">
        <w:rPr>
          <w:rFonts w:asciiTheme="minorHAnsi" w:hAnsiTheme="minorHAnsi" w:cstheme="minorHAnsi"/>
          <w:bdr w:val="none" w:sz="0" w:space="0" w:color="auto" w:frame="1"/>
        </w:rPr>
        <w:t>*</w:t>
      </w:r>
      <w:r w:rsidR="00B072AE" w:rsidRPr="00260B3F">
        <w:rPr>
          <w:rFonts w:asciiTheme="minorHAnsi" w:hAnsiTheme="minorHAnsi" w:cstheme="minorHAnsi"/>
          <w:bdr w:val="none" w:sz="0" w:space="0" w:color="auto" w:frame="1"/>
        </w:rPr>
        <w:t xml:space="preserve"> </w:t>
      </w:r>
    </w:p>
    <w:p w14:paraId="419BB215" w14:textId="77777777" w:rsidR="00075008" w:rsidRPr="00260B3F" w:rsidRDefault="00075008" w:rsidP="00B072AE">
      <w:pPr>
        <w:pStyle w:val="font8"/>
        <w:spacing w:before="0" w:beforeAutospacing="0" w:after="0" w:afterAutospacing="0" w:line="420" w:lineRule="atLeast"/>
        <w:jc w:val="center"/>
        <w:textAlignment w:val="baseline"/>
        <w:rPr>
          <w:rFonts w:asciiTheme="minorHAnsi" w:hAnsiTheme="minorHAnsi" w:cstheme="minorHAnsi"/>
          <w:sz w:val="22"/>
          <w:szCs w:val="22"/>
          <w:bdr w:val="none" w:sz="0" w:space="0" w:color="auto" w:frame="1"/>
        </w:rPr>
      </w:pPr>
    </w:p>
    <w:tbl>
      <w:tblPr>
        <w:tblW w:w="93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755"/>
      </w:tblGrid>
      <w:tr w:rsidR="00075008" w:rsidRPr="00260B3F" w14:paraId="230224A5" w14:textId="772229A1" w:rsidTr="00BD1941">
        <w:trPr>
          <w:trHeight w:val="960"/>
        </w:trPr>
        <w:tc>
          <w:tcPr>
            <w:tcW w:w="4635" w:type="dxa"/>
          </w:tcPr>
          <w:p w14:paraId="50854057" w14:textId="7FD1A722"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Наименование услуги</w:t>
            </w:r>
          </w:p>
        </w:tc>
        <w:tc>
          <w:tcPr>
            <w:tcW w:w="4755" w:type="dxa"/>
            <w:shd w:val="clear" w:color="auto" w:fill="auto"/>
          </w:tcPr>
          <w:p w14:paraId="74A40011" w14:textId="79719305" w:rsidR="00075008" w:rsidRPr="00260B3F" w:rsidRDefault="00075008">
            <w:pPr>
              <w:rPr>
                <w:rFonts w:cstheme="minorHAnsi"/>
                <w:bdr w:val="none" w:sz="0" w:space="0" w:color="auto" w:frame="1"/>
              </w:rPr>
            </w:pPr>
            <w:r w:rsidRPr="00260B3F">
              <w:rPr>
                <w:rFonts w:cstheme="minorHAnsi"/>
              </w:rPr>
              <w:t>Стоимость услуги</w:t>
            </w:r>
          </w:p>
        </w:tc>
      </w:tr>
      <w:tr w:rsidR="00075008" w:rsidRPr="00260B3F" w14:paraId="5B85CA45" w14:textId="77777777" w:rsidTr="00BD1941">
        <w:trPr>
          <w:trHeight w:val="960"/>
        </w:trPr>
        <w:tc>
          <w:tcPr>
            <w:tcW w:w="4635" w:type="dxa"/>
          </w:tcPr>
          <w:p w14:paraId="010409F7" w14:textId="5663F88B"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Отборочные (скрининговые) проверки нанимаемого персонала</w:t>
            </w:r>
          </w:p>
        </w:tc>
        <w:tc>
          <w:tcPr>
            <w:tcW w:w="4755" w:type="dxa"/>
            <w:shd w:val="clear" w:color="auto" w:fill="auto"/>
          </w:tcPr>
          <w:p w14:paraId="12FEFEE8" w14:textId="493F674B" w:rsidR="00075008" w:rsidRPr="00260B3F" w:rsidRDefault="00615DAD">
            <w:pPr>
              <w:rPr>
                <w:rFonts w:cstheme="minorHAnsi"/>
                <w:bdr w:val="none" w:sz="0" w:space="0" w:color="auto" w:frame="1"/>
              </w:rPr>
            </w:pPr>
            <w:r w:rsidRPr="00260B3F">
              <w:rPr>
                <w:rFonts w:cstheme="minorHAnsi"/>
              </w:rPr>
              <w:t>1</w:t>
            </w:r>
            <w:r>
              <w:rPr>
                <w:rFonts w:cstheme="minorHAnsi"/>
              </w:rPr>
              <w:t>0.000–12.000</w:t>
            </w:r>
            <w:r w:rsidR="00075008" w:rsidRPr="00260B3F">
              <w:rPr>
                <w:rFonts w:cstheme="minorHAnsi"/>
              </w:rPr>
              <w:t xml:space="preserve"> рублей </w:t>
            </w:r>
          </w:p>
        </w:tc>
      </w:tr>
      <w:tr w:rsidR="00075008" w:rsidRPr="00260B3F" w14:paraId="69BA75C5" w14:textId="77777777" w:rsidTr="00BD1941">
        <w:trPr>
          <w:trHeight w:val="960"/>
        </w:trPr>
        <w:tc>
          <w:tcPr>
            <w:tcW w:w="4635" w:type="dxa"/>
          </w:tcPr>
          <w:p w14:paraId="6F661E0E" w14:textId="262351CB"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Периодические (плановые, текущие) проверки</w:t>
            </w:r>
          </w:p>
        </w:tc>
        <w:tc>
          <w:tcPr>
            <w:tcW w:w="4755" w:type="dxa"/>
            <w:shd w:val="clear" w:color="auto" w:fill="auto"/>
          </w:tcPr>
          <w:p w14:paraId="3B9BF95F" w14:textId="16F488AF" w:rsidR="00075008" w:rsidRPr="00260B3F" w:rsidRDefault="00615DAD">
            <w:pPr>
              <w:rPr>
                <w:rFonts w:cstheme="minorHAnsi"/>
                <w:bdr w:val="none" w:sz="0" w:space="0" w:color="auto" w:frame="1"/>
              </w:rPr>
            </w:pPr>
            <w:r w:rsidRPr="00260B3F">
              <w:rPr>
                <w:rFonts w:cstheme="minorHAnsi"/>
              </w:rPr>
              <w:t>1</w:t>
            </w:r>
            <w:r>
              <w:rPr>
                <w:rFonts w:cstheme="minorHAnsi"/>
              </w:rPr>
              <w:t>2</w:t>
            </w:r>
            <w:r w:rsidRPr="00260B3F">
              <w:rPr>
                <w:rFonts w:cstheme="minorHAnsi"/>
              </w:rPr>
              <w:t>.</w:t>
            </w:r>
            <w:r>
              <w:rPr>
                <w:rFonts w:cstheme="minorHAnsi"/>
              </w:rPr>
              <w:t>00</w:t>
            </w:r>
            <w:r w:rsidRPr="00260B3F">
              <w:rPr>
                <w:rFonts w:cstheme="minorHAnsi"/>
              </w:rPr>
              <w:t>0</w:t>
            </w:r>
            <w:r>
              <w:rPr>
                <w:rFonts w:cstheme="minorHAnsi"/>
              </w:rPr>
              <w:t>–15.000</w:t>
            </w:r>
            <w:r w:rsidR="00075008" w:rsidRPr="00260B3F">
              <w:rPr>
                <w:rFonts w:cstheme="minorHAnsi"/>
              </w:rPr>
              <w:t xml:space="preserve"> рублей </w:t>
            </w:r>
          </w:p>
        </w:tc>
      </w:tr>
      <w:tr w:rsidR="00075008" w:rsidRPr="00260B3F" w14:paraId="6A07EC16" w14:textId="77777777" w:rsidTr="00BD1941">
        <w:trPr>
          <w:trHeight w:val="960"/>
        </w:trPr>
        <w:tc>
          <w:tcPr>
            <w:tcW w:w="4635" w:type="dxa"/>
          </w:tcPr>
          <w:p w14:paraId="475E00B8" w14:textId="2D2CED3A"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Служебные расследования (внутренние разбирательства)</w:t>
            </w:r>
          </w:p>
        </w:tc>
        <w:tc>
          <w:tcPr>
            <w:tcW w:w="4755" w:type="dxa"/>
            <w:shd w:val="clear" w:color="auto" w:fill="auto"/>
          </w:tcPr>
          <w:p w14:paraId="7C4E7C6A" w14:textId="4F6C8723" w:rsidR="00075008" w:rsidRPr="00260B3F" w:rsidRDefault="00615DAD">
            <w:pPr>
              <w:rPr>
                <w:rFonts w:cstheme="minorHAnsi"/>
                <w:bdr w:val="none" w:sz="0" w:space="0" w:color="auto" w:frame="1"/>
              </w:rPr>
            </w:pPr>
            <w:r w:rsidRPr="00260B3F">
              <w:rPr>
                <w:rFonts w:cstheme="minorHAnsi"/>
              </w:rPr>
              <w:t>1</w:t>
            </w:r>
            <w:r>
              <w:rPr>
                <w:rFonts w:cstheme="minorHAnsi"/>
              </w:rPr>
              <w:t>2</w:t>
            </w:r>
            <w:r w:rsidRPr="00260B3F">
              <w:rPr>
                <w:rFonts w:cstheme="minorHAnsi"/>
              </w:rPr>
              <w:t>.</w:t>
            </w:r>
            <w:r>
              <w:rPr>
                <w:rFonts w:cstheme="minorHAnsi"/>
              </w:rPr>
              <w:t xml:space="preserve">000–18.000 </w:t>
            </w:r>
            <w:r w:rsidRPr="00260B3F">
              <w:rPr>
                <w:rFonts w:cstheme="minorHAnsi"/>
              </w:rPr>
              <w:t>рублей</w:t>
            </w:r>
            <w:r w:rsidR="00075008" w:rsidRPr="00260B3F">
              <w:rPr>
                <w:rFonts w:cstheme="minorHAnsi"/>
              </w:rPr>
              <w:t xml:space="preserve"> </w:t>
            </w:r>
          </w:p>
        </w:tc>
      </w:tr>
      <w:tr w:rsidR="00075008" w:rsidRPr="00260B3F" w14:paraId="2FE63FA6" w14:textId="77777777" w:rsidTr="00BD1941">
        <w:trPr>
          <w:trHeight w:val="960"/>
        </w:trPr>
        <w:tc>
          <w:tcPr>
            <w:tcW w:w="4635" w:type="dxa"/>
          </w:tcPr>
          <w:p w14:paraId="240FE21F" w14:textId="1006C327"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rPr>
            </w:pPr>
            <w:r w:rsidRPr="00260B3F">
              <w:rPr>
                <w:rFonts w:asciiTheme="minorHAnsi" w:hAnsiTheme="minorHAnsi" w:cstheme="minorHAnsi"/>
                <w:sz w:val="22"/>
                <w:szCs w:val="22"/>
              </w:rPr>
              <w:t>Проверка Топ-менеджмента</w:t>
            </w:r>
          </w:p>
        </w:tc>
        <w:tc>
          <w:tcPr>
            <w:tcW w:w="4755" w:type="dxa"/>
            <w:shd w:val="clear" w:color="auto" w:fill="auto"/>
          </w:tcPr>
          <w:p w14:paraId="10628DCA" w14:textId="2C695E43" w:rsidR="00075008" w:rsidRPr="00260B3F" w:rsidRDefault="00615DAD">
            <w:pPr>
              <w:rPr>
                <w:rFonts w:cstheme="minorHAnsi"/>
                <w:bdr w:val="none" w:sz="0" w:space="0" w:color="auto" w:frame="1"/>
              </w:rPr>
            </w:pPr>
            <w:r w:rsidRPr="00260B3F">
              <w:rPr>
                <w:rFonts w:cstheme="minorHAnsi"/>
              </w:rPr>
              <w:t>1</w:t>
            </w:r>
            <w:r>
              <w:rPr>
                <w:rFonts w:cstheme="minorHAnsi"/>
              </w:rPr>
              <w:t>5</w:t>
            </w:r>
            <w:r w:rsidRPr="00260B3F">
              <w:rPr>
                <w:rFonts w:cstheme="minorHAnsi"/>
              </w:rPr>
              <w:t>.</w:t>
            </w:r>
            <w:r>
              <w:rPr>
                <w:rFonts w:cstheme="minorHAnsi"/>
              </w:rPr>
              <w:t>0</w:t>
            </w:r>
            <w:r w:rsidRPr="00260B3F">
              <w:rPr>
                <w:rFonts w:cstheme="minorHAnsi"/>
              </w:rPr>
              <w:t>0</w:t>
            </w:r>
            <w:r>
              <w:rPr>
                <w:rFonts w:cstheme="minorHAnsi"/>
              </w:rPr>
              <w:t>0–20.</w:t>
            </w:r>
            <w:r w:rsidR="0025359B">
              <w:rPr>
                <w:rFonts w:cstheme="minorHAnsi"/>
              </w:rPr>
              <w:t xml:space="preserve">000 </w:t>
            </w:r>
            <w:r w:rsidR="0025359B" w:rsidRPr="00260B3F">
              <w:rPr>
                <w:rFonts w:cstheme="minorHAnsi"/>
              </w:rPr>
              <w:t>рублей</w:t>
            </w:r>
            <w:r w:rsidR="00075008" w:rsidRPr="00260B3F">
              <w:rPr>
                <w:rFonts w:cstheme="minorHAnsi"/>
              </w:rPr>
              <w:t xml:space="preserve"> </w:t>
            </w:r>
          </w:p>
        </w:tc>
      </w:tr>
      <w:tr w:rsidR="003046A7" w:rsidRPr="00260B3F" w14:paraId="0B26BE4B" w14:textId="77777777" w:rsidTr="00BD1941">
        <w:trPr>
          <w:trHeight w:val="960"/>
        </w:trPr>
        <w:tc>
          <w:tcPr>
            <w:tcW w:w="4635" w:type="dxa"/>
          </w:tcPr>
          <w:p w14:paraId="741CB2E0" w14:textId="31A5C750" w:rsidR="003046A7" w:rsidRPr="00260B3F" w:rsidRDefault="003046A7" w:rsidP="00075008">
            <w:pPr>
              <w:pStyle w:val="font8"/>
              <w:spacing w:before="0" w:after="0" w:line="420" w:lineRule="atLeast"/>
              <w:ind w:left="36"/>
              <w:jc w:val="both"/>
              <w:textAlignment w:val="baseline"/>
              <w:rPr>
                <w:rFonts w:asciiTheme="minorHAnsi" w:hAnsiTheme="minorHAnsi" w:cstheme="minorHAnsi"/>
                <w:sz w:val="22"/>
                <w:szCs w:val="22"/>
              </w:rPr>
            </w:pPr>
            <w:r>
              <w:rPr>
                <w:rFonts w:asciiTheme="minorHAnsi" w:hAnsiTheme="minorHAnsi" w:cstheme="minorHAnsi"/>
                <w:sz w:val="22"/>
                <w:szCs w:val="22"/>
              </w:rPr>
              <w:t>Составление психологического портрета</w:t>
            </w:r>
          </w:p>
        </w:tc>
        <w:tc>
          <w:tcPr>
            <w:tcW w:w="4755" w:type="dxa"/>
            <w:shd w:val="clear" w:color="auto" w:fill="auto"/>
          </w:tcPr>
          <w:p w14:paraId="0C073271" w14:textId="2DD7E957" w:rsidR="003046A7" w:rsidRPr="00260B3F" w:rsidRDefault="003046A7">
            <w:pPr>
              <w:rPr>
                <w:rFonts w:cstheme="minorHAnsi"/>
              </w:rPr>
            </w:pPr>
            <w:proofErr w:type="gramStart"/>
            <w:r>
              <w:rPr>
                <w:rFonts w:cstheme="minorHAnsi"/>
              </w:rPr>
              <w:t>8.000  рублей</w:t>
            </w:r>
            <w:proofErr w:type="gramEnd"/>
          </w:p>
        </w:tc>
      </w:tr>
    </w:tbl>
    <w:p w14:paraId="0491E519" w14:textId="0D2C7CF2" w:rsidR="001B541D" w:rsidRPr="00F3702B" w:rsidRDefault="00615DAD" w:rsidP="00615DAD">
      <w:pPr>
        <w:pStyle w:val="font8"/>
        <w:spacing w:before="0" w:beforeAutospacing="0" w:after="0" w:afterAutospacing="0" w:line="420" w:lineRule="atLeast"/>
        <w:jc w:val="both"/>
        <w:textAlignment w:val="baseline"/>
        <w:rPr>
          <w:rFonts w:asciiTheme="minorHAnsi" w:hAnsiTheme="minorHAnsi" w:cstheme="minorHAnsi"/>
          <w:i/>
          <w:iCs/>
        </w:rPr>
      </w:pPr>
      <w:r w:rsidRPr="00F3702B">
        <w:rPr>
          <w:rFonts w:asciiTheme="minorHAnsi" w:hAnsiTheme="minorHAnsi" w:cstheme="minorHAnsi"/>
        </w:rPr>
        <w:t>*Цена указана за одного человека и</w:t>
      </w:r>
      <w:r w:rsidRPr="00F3702B">
        <w:rPr>
          <w:rFonts w:asciiTheme="minorHAnsi" w:hAnsiTheme="minorHAnsi" w:cstheme="minorHAnsi"/>
          <w:i/>
          <w:iCs/>
        </w:rPr>
        <w:t xml:space="preserve"> зависит от степени сложности, количества обследуемых и приоритета в очередности перед другими заказчиками.</w:t>
      </w:r>
    </w:p>
    <w:p w14:paraId="1AE7935C" w14:textId="68277A74" w:rsidR="00F3702B" w:rsidRPr="00F3702B" w:rsidRDefault="00F3702B" w:rsidP="00615DAD">
      <w:pPr>
        <w:pStyle w:val="font8"/>
        <w:spacing w:before="0" w:beforeAutospacing="0" w:after="0" w:afterAutospacing="0" w:line="420" w:lineRule="atLeast"/>
        <w:jc w:val="both"/>
        <w:textAlignment w:val="baseline"/>
        <w:rPr>
          <w:rFonts w:asciiTheme="minorHAnsi" w:hAnsiTheme="minorHAnsi" w:cstheme="minorHAnsi"/>
          <w:sz w:val="27"/>
          <w:szCs w:val="27"/>
          <w:bdr w:val="none" w:sz="0" w:space="0" w:color="auto" w:frame="1"/>
        </w:rPr>
      </w:pPr>
      <w:r w:rsidRPr="00F3702B">
        <w:rPr>
          <w:rFonts w:asciiTheme="minorHAnsi" w:hAnsiTheme="minorHAnsi" w:cstheme="minorHAnsi"/>
          <w:sz w:val="23"/>
          <w:szCs w:val="23"/>
        </w:rPr>
        <w:t>**</w:t>
      </w:r>
      <w:r w:rsidRPr="00F3702B">
        <w:rPr>
          <w:rFonts w:asciiTheme="minorHAnsi" w:hAnsiTheme="minorHAnsi" w:cstheme="minorHAnsi"/>
          <w:i/>
          <w:iCs/>
          <w:sz w:val="23"/>
          <w:szCs w:val="23"/>
        </w:rPr>
        <w:t xml:space="preserve">Любые переносы места, даты и времени тестирования должны быть согласованы с нами не позднее, чем за сутки до назначенной даты. При неявке оплачивается </w:t>
      </w:r>
      <w:r w:rsidR="00897D67">
        <w:rPr>
          <w:rFonts w:asciiTheme="minorHAnsi" w:hAnsiTheme="minorHAnsi" w:cstheme="minorHAnsi"/>
          <w:i/>
          <w:iCs/>
          <w:sz w:val="23"/>
          <w:szCs w:val="23"/>
        </w:rPr>
        <w:t>50</w:t>
      </w:r>
      <w:r w:rsidRPr="00F3702B">
        <w:rPr>
          <w:rFonts w:asciiTheme="minorHAnsi" w:hAnsiTheme="minorHAnsi" w:cstheme="minorHAnsi"/>
          <w:i/>
          <w:iCs/>
          <w:sz w:val="23"/>
          <w:szCs w:val="23"/>
        </w:rPr>
        <w:t>% от стоимости тестирования.</w:t>
      </w:r>
    </w:p>
    <w:p w14:paraId="076C24B9" w14:textId="77777777" w:rsidR="001B541D" w:rsidRDefault="001B541D" w:rsidP="00B32293">
      <w:pPr>
        <w:pStyle w:val="font8"/>
        <w:spacing w:before="0" w:beforeAutospacing="0" w:after="0" w:afterAutospacing="0" w:line="420" w:lineRule="atLeast"/>
        <w:jc w:val="both"/>
        <w:textAlignment w:val="baseline"/>
        <w:rPr>
          <w:sz w:val="27"/>
          <w:szCs w:val="27"/>
          <w:bdr w:val="none" w:sz="0" w:space="0" w:color="auto" w:frame="1"/>
        </w:rPr>
      </w:pPr>
    </w:p>
    <w:p w14:paraId="4FA27FDE" w14:textId="73091082" w:rsidR="007E73F0" w:rsidRPr="00260B3F" w:rsidRDefault="007E73F0" w:rsidP="007E73F0">
      <w:pPr>
        <w:spacing w:line="256" w:lineRule="auto"/>
        <w:rPr>
          <w:rFonts w:eastAsia="Arial" w:cstheme="minorHAnsi"/>
          <w:color w:val="222222"/>
          <w:sz w:val="24"/>
          <w:szCs w:val="24"/>
          <w:highlight w:val="white"/>
        </w:rPr>
      </w:pPr>
      <w:r w:rsidRPr="00260B3F">
        <w:rPr>
          <w:rFonts w:eastAsia="Arial" w:cstheme="minorHAnsi"/>
          <w:color w:val="222222"/>
          <w:sz w:val="24"/>
          <w:szCs w:val="24"/>
          <w:highlight w:val="white"/>
        </w:rPr>
        <w:t xml:space="preserve">С </w:t>
      </w:r>
      <w:r w:rsidR="00615DAD" w:rsidRPr="00260B3F">
        <w:rPr>
          <w:rFonts w:eastAsia="Arial" w:cstheme="minorHAnsi"/>
          <w:color w:val="222222"/>
          <w:sz w:val="24"/>
          <w:szCs w:val="24"/>
          <w:highlight w:val="white"/>
        </w:rPr>
        <w:t>Уважением, Р.</w:t>
      </w:r>
      <w:r w:rsidRPr="00260B3F">
        <w:rPr>
          <w:rFonts w:eastAsia="Arial" w:cstheme="minorHAnsi"/>
          <w:color w:val="222222"/>
          <w:sz w:val="24"/>
          <w:szCs w:val="24"/>
          <w:highlight w:val="white"/>
        </w:rPr>
        <w:t xml:space="preserve"> Абрамов</w:t>
      </w:r>
    </w:p>
    <w:p w14:paraId="28105A37" w14:textId="77777777" w:rsidR="007E73F0" w:rsidRDefault="007E73F0" w:rsidP="007E73F0">
      <w:pPr>
        <w:spacing w:line="256" w:lineRule="auto"/>
        <w:ind w:left="-426"/>
        <w:rPr>
          <w:color w:val="000000"/>
        </w:rPr>
      </w:pPr>
      <w:r>
        <w:rPr>
          <w:noProof/>
          <w:color w:val="000000"/>
        </w:rPr>
        <w:drawing>
          <wp:inline distT="0" distB="0" distL="0" distR="0" wp14:anchorId="723F8624" wp14:editId="0A0A0ABE">
            <wp:extent cx="2655570" cy="104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1047750"/>
                    </a:xfrm>
                    <a:prstGeom prst="rect">
                      <a:avLst/>
                    </a:prstGeom>
                    <a:noFill/>
                    <a:ln>
                      <a:noFill/>
                    </a:ln>
                  </pic:spPr>
                </pic:pic>
              </a:graphicData>
            </a:graphic>
          </wp:inline>
        </w:drawing>
      </w:r>
    </w:p>
    <w:p w14:paraId="1661CADF" w14:textId="77777777" w:rsidR="007E73F0" w:rsidRDefault="007E73F0" w:rsidP="007E73F0"/>
    <w:p w14:paraId="40B08D27" w14:textId="77777777" w:rsidR="007E73F0" w:rsidRDefault="007E73F0" w:rsidP="007E73F0"/>
    <w:p w14:paraId="5023D73A" w14:textId="77777777" w:rsidR="007E73F0" w:rsidRDefault="007E73F0" w:rsidP="007E73F0"/>
    <w:p w14:paraId="0A049F8B" w14:textId="77777777" w:rsidR="007E73F0" w:rsidRDefault="007E73F0" w:rsidP="007E73F0"/>
    <w:p w14:paraId="74D05D21" w14:textId="77777777" w:rsidR="007E73F0" w:rsidRDefault="007E73F0" w:rsidP="007E73F0">
      <w:pPr>
        <w:rPr>
          <w:rFonts w:cstheme="minorHAnsi"/>
        </w:rPr>
      </w:pPr>
    </w:p>
    <w:p w14:paraId="086347D9" w14:textId="77777777" w:rsidR="002A795A" w:rsidRDefault="002A795A" w:rsidP="007E73F0">
      <w:pPr>
        <w:rPr>
          <w:rFonts w:cstheme="minorHAnsi"/>
        </w:rPr>
      </w:pPr>
    </w:p>
    <w:p w14:paraId="45E9F80D" w14:textId="77777777" w:rsidR="00F3702B" w:rsidRDefault="00F3702B" w:rsidP="002A795A">
      <w:pPr>
        <w:jc w:val="center"/>
        <w:rPr>
          <w:rFonts w:cstheme="minorHAnsi"/>
          <w:sz w:val="24"/>
          <w:szCs w:val="24"/>
        </w:rPr>
      </w:pPr>
    </w:p>
    <w:p w14:paraId="0B0B812F" w14:textId="32E99445" w:rsidR="002A795A" w:rsidRPr="00F3702B" w:rsidRDefault="002A795A" w:rsidP="002A795A">
      <w:pPr>
        <w:jc w:val="center"/>
        <w:rPr>
          <w:rFonts w:cstheme="minorHAnsi"/>
          <w:sz w:val="26"/>
          <w:szCs w:val="26"/>
        </w:rPr>
      </w:pPr>
      <w:r w:rsidRPr="00F3702B">
        <w:rPr>
          <w:rFonts w:cstheme="minorHAnsi"/>
          <w:sz w:val="26"/>
          <w:szCs w:val="26"/>
        </w:rPr>
        <w:lastRenderedPageBreak/>
        <w:t>Информация об эксперте</w:t>
      </w:r>
    </w:p>
    <w:p w14:paraId="7891BF62" w14:textId="5A6B9F36" w:rsidR="007E73F0" w:rsidRPr="00FD67E2" w:rsidRDefault="007E73F0" w:rsidP="007E73F0">
      <w:pPr>
        <w:pStyle w:val="1"/>
        <w:spacing w:before="0" w:line="360" w:lineRule="auto"/>
        <w:textAlignment w:val="baseline"/>
        <w:rPr>
          <w:rStyle w:val="color11"/>
          <w:rFonts w:asciiTheme="minorHAnsi" w:hAnsiTheme="minorHAnsi" w:cstheme="minorHAnsi"/>
          <w:b/>
          <w:bCs/>
          <w:color w:val="000000"/>
          <w:sz w:val="22"/>
          <w:szCs w:val="22"/>
          <w:bdr w:val="none" w:sz="0" w:space="0" w:color="auto" w:frame="1"/>
        </w:rPr>
      </w:pPr>
      <w:r w:rsidRPr="00FD67E2">
        <w:rPr>
          <w:rStyle w:val="color11"/>
          <w:rFonts w:asciiTheme="minorHAnsi" w:hAnsiTheme="minorHAnsi" w:cstheme="minorHAnsi"/>
          <w:b/>
          <w:bCs/>
          <w:color w:val="000000"/>
          <w:sz w:val="22"/>
          <w:szCs w:val="22"/>
          <w:bdr w:val="none" w:sz="0" w:space="0" w:color="auto" w:frame="1"/>
        </w:rPr>
        <w:t>Абрамов Роман</w:t>
      </w:r>
      <w:r w:rsidR="00FD67E2" w:rsidRPr="00FD67E2">
        <w:rPr>
          <w:rStyle w:val="color11"/>
          <w:rFonts w:asciiTheme="minorHAnsi" w:hAnsiTheme="minorHAnsi" w:cstheme="minorHAnsi"/>
          <w:b/>
          <w:bCs/>
          <w:color w:val="000000"/>
          <w:sz w:val="22"/>
          <w:szCs w:val="22"/>
          <w:bdr w:val="none" w:sz="0" w:space="0" w:color="auto" w:frame="1"/>
        </w:rPr>
        <w:t xml:space="preserve"> Игоревич</w:t>
      </w:r>
    </w:p>
    <w:p w14:paraId="36355296" w14:textId="77777777" w:rsidR="00C926C9" w:rsidRPr="00615DAD" w:rsidRDefault="00C926C9" w:rsidP="00C926C9">
      <w:pPr>
        <w:pStyle w:val="font9"/>
        <w:spacing w:before="0" w:beforeAutospacing="0" w:after="0" w:afterAutospacing="0" w:line="360" w:lineRule="auto"/>
        <w:jc w:val="both"/>
        <w:textAlignment w:val="baseline"/>
        <w:rPr>
          <w:rFonts w:asciiTheme="minorHAnsi" w:hAnsiTheme="minorHAnsi" w:cstheme="minorHAnsi"/>
          <w:b/>
          <w:bCs/>
          <w:color w:val="000000"/>
          <w:sz w:val="22"/>
          <w:szCs w:val="22"/>
          <w:lang w:val="en-US"/>
        </w:rPr>
      </w:pPr>
      <w:r w:rsidRPr="00260B3F">
        <w:rPr>
          <w:rStyle w:val="color11"/>
          <w:rFonts w:asciiTheme="minorHAnsi" w:hAnsiTheme="minorHAnsi" w:cstheme="minorHAnsi"/>
          <w:color w:val="000000"/>
          <w:sz w:val="22"/>
          <w:szCs w:val="22"/>
          <w:bdr w:val="none" w:sz="0" w:space="0" w:color="auto" w:frame="1"/>
        </w:rPr>
        <w:t>Судебный полиграфолог, психолог-дознаватель, </w:t>
      </w:r>
      <w:hyperlink r:id="rId10" w:tgtFrame="_self" w:history="1">
        <w:r w:rsidRPr="00260B3F">
          <w:rPr>
            <w:rStyle w:val="a3"/>
            <w:rFonts w:asciiTheme="minorHAnsi" w:hAnsiTheme="minorHAnsi" w:cstheme="minorHAnsi"/>
            <w:color w:val="auto"/>
            <w:sz w:val="22"/>
            <w:szCs w:val="22"/>
            <w:u w:val="none"/>
            <w:bdr w:val="none" w:sz="0" w:space="0" w:color="auto" w:frame="1"/>
          </w:rPr>
          <w:t>риск-менеджер</w:t>
        </w:r>
      </w:hyperlink>
      <w:r w:rsidRPr="00260B3F">
        <w:rPr>
          <w:rStyle w:val="color11"/>
          <w:rFonts w:asciiTheme="minorHAnsi" w:hAnsiTheme="minorHAnsi" w:cstheme="minorHAnsi"/>
          <w:sz w:val="22"/>
          <w:szCs w:val="22"/>
          <w:bdr w:val="none" w:sz="0" w:space="0" w:color="auto" w:frame="1"/>
        </w:rPr>
        <w:t xml:space="preserve">. </w:t>
      </w:r>
      <w:r w:rsidRPr="00260B3F">
        <w:rPr>
          <w:rStyle w:val="color11"/>
          <w:rFonts w:asciiTheme="minorHAnsi" w:hAnsiTheme="minorHAnsi" w:cstheme="minorHAnsi"/>
          <w:color w:val="000000"/>
          <w:sz w:val="22"/>
          <w:szCs w:val="22"/>
          <w:bdr w:val="none" w:sz="0" w:space="0" w:color="auto" w:frame="1"/>
        </w:rPr>
        <w:t xml:space="preserve">Основатель и первый руководитель службы судебной психофизиологии в органах Прокуратуры и Следственного комитета РФ. Опыт работы в сфере инструментальной детекции лжи – с 2004 года (более 4,5 тысяч обследований, в том числе 93 судебные психофизиологические экспертизы); в сфере организационной и индивидуальной психологии – с 2011 года. </w:t>
      </w:r>
      <w:r w:rsidRPr="00615DAD">
        <w:rPr>
          <w:rFonts w:asciiTheme="minorHAnsi" w:hAnsiTheme="minorHAnsi" w:cstheme="minorHAnsi"/>
          <w:b/>
          <w:bCs/>
          <w:sz w:val="22"/>
          <w:szCs w:val="22"/>
        </w:rPr>
        <w:t>Трижды</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повышал</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квалификацию</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в</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США</w:t>
      </w:r>
      <w:r w:rsidRPr="00615DAD">
        <w:rPr>
          <w:rFonts w:asciiTheme="minorHAnsi" w:hAnsiTheme="minorHAnsi" w:cstheme="minorHAnsi"/>
          <w:b/>
          <w:bCs/>
          <w:sz w:val="22"/>
          <w:szCs w:val="22"/>
          <w:lang w:val="en-US"/>
        </w:rPr>
        <w:t xml:space="preserve"> - American Polygraph Association (USA, Las Vegas, Austin, Orlando) 52nd, 53nd and 54nd Annual Seminars/Workshop (2017, 2018, 2019). </w:t>
      </w:r>
      <w:r w:rsidRPr="00615DAD">
        <w:rPr>
          <w:rFonts w:asciiTheme="minorHAnsi" w:hAnsiTheme="minorHAnsi" w:cstheme="minorHAnsi"/>
          <w:b/>
          <w:bCs/>
          <w:sz w:val="22"/>
          <w:szCs w:val="22"/>
        </w:rPr>
        <w:t>С</w:t>
      </w:r>
      <w:r w:rsidRPr="00615DAD">
        <w:rPr>
          <w:rFonts w:asciiTheme="minorHAnsi" w:hAnsiTheme="minorHAnsi" w:cstheme="minorHAnsi"/>
          <w:b/>
          <w:bCs/>
          <w:sz w:val="22"/>
          <w:szCs w:val="22"/>
          <w:lang w:val="en-US"/>
        </w:rPr>
        <w:t xml:space="preserve"> 2013 </w:t>
      </w:r>
      <w:r w:rsidRPr="00615DAD">
        <w:rPr>
          <w:rFonts w:asciiTheme="minorHAnsi" w:hAnsiTheme="minorHAnsi" w:cstheme="minorHAnsi"/>
          <w:b/>
          <w:bCs/>
          <w:sz w:val="22"/>
          <w:szCs w:val="22"/>
        </w:rPr>
        <w:t>г</w:t>
      </w:r>
      <w:r w:rsidRPr="00615DAD">
        <w:rPr>
          <w:rFonts w:asciiTheme="minorHAnsi" w:hAnsiTheme="minorHAnsi" w:cstheme="minorHAnsi"/>
          <w:b/>
          <w:bCs/>
          <w:sz w:val="22"/>
          <w:szCs w:val="22"/>
          <w:lang w:val="en-US"/>
        </w:rPr>
        <w:t> </w:t>
      </w:r>
      <w:r w:rsidRPr="00615DAD">
        <w:rPr>
          <w:rFonts w:asciiTheme="minorHAnsi" w:hAnsiTheme="minorHAnsi" w:cstheme="minorHAnsi"/>
          <w:b/>
          <w:bCs/>
          <w:sz w:val="22"/>
          <w:szCs w:val="22"/>
        </w:rPr>
        <w:t>почетный</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член</w:t>
      </w:r>
      <w:r w:rsidRPr="00615DAD">
        <w:rPr>
          <w:rFonts w:asciiTheme="minorHAnsi" w:hAnsiTheme="minorHAnsi" w:cstheme="minorHAnsi"/>
          <w:b/>
          <w:bCs/>
          <w:sz w:val="22"/>
          <w:szCs w:val="22"/>
          <w:lang w:val="en-US"/>
        </w:rPr>
        <w:t xml:space="preserve"> BEPA (British &amp; European Polygraph Association). </w:t>
      </w:r>
      <w:r w:rsidRPr="00615DAD">
        <w:rPr>
          <w:rStyle w:val="color11"/>
          <w:rFonts w:asciiTheme="minorHAnsi" w:hAnsiTheme="minorHAnsi" w:cstheme="minorHAnsi"/>
          <w:b/>
          <w:bCs/>
          <w:color w:val="000000"/>
          <w:sz w:val="22"/>
          <w:szCs w:val="22"/>
          <w:bdr w:val="none" w:sz="0" w:space="0" w:color="auto" w:frame="1"/>
        </w:rPr>
        <w:t>Уровень</w:t>
      </w:r>
      <w:r w:rsidRPr="00615DAD">
        <w:rPr>
          <w:rStyle w:val="color11"/>
          <w:rFonts w:asciiTheme="minorHAnsi" w:hAnsiTheme="minorHAnsi" w:cstheme="minorHAnsi"/>
          <w:b/>
          <w:bCs/>
          <w:color w:val="000000"/>
          <w:sz w:val="22"/>
          <w:szCs w:val="22"/>
          <w:bdr w:val="none" w:sz="0" w:space="0" w:color="auto" w:frame="1"/>
          <w:lang w:val="en-US"/>
        </w:rPr>
        <w:t xml:space="preserve"> </w:t>
      </w:r>
      <w:r w:rsidRPr="00615DAD">
        <w:rPr>
          <w:rStyle w:val="color11"/>
          <w:rFonts w:asciiTheme="minorHAnsi" w:hAnsiTheme="minorHAnsi" w:cstheme="minorHAnsi"/>
          <w:b/>
          <w:bCs/>
          <w:color w:val="000000"/>
          <w:sz w:val="22"/>
          <w:szCs w:val="22"/>
          <w:bdr w:val="none" w:sz="0" w:space="0" w:color="auto" w:frame="1"/>
        </w:rPr>
        <w:t>владения</w:t>
      </w:r>
      <w:r w:rsidRPr="00615DAD">
        <w:rPr>
          <w:rStyle w:val="color11"/>
          <w:rFonts w:asciiTheme="minorHAnsi" w:hAnsiTheme="minorHAnsi" w:cstheme="minorHAnsi"/>
          <w:b/>
          <w:bCs/>
          <w:color w:val="000000"/>
          <w:sz w:val="22"/>
          <w:szCs w:val="22"/>
          <w:bdr w:val="none" w:sz="0" w:space="0" w:color="auto" w:frame="1"/>
          <w:lang w:val="en-US"/>
        </w:rPr>
        <w:t xml:space="preserve"> </w:t>
      </w:r>
      <w:r w:rsidRPr="00615DAD">
        <w:rPr>
          <w:rStyle w:val="color11"/>
          <w:rFonts w:asciiTheme="minorHAnsi" w:hAnsiTheme="minorHAnsi" w:cstheme="minorHAnsi"/>
          <w:b/>
          <w:bCs/>
          <w:color w:val="000000"/>
          <w:sz w:val="22"/>
          <w:szCs w:val="22"/>
          <w:bdr w:val="none" w:sz="0" w:space="0" w:color="auto" w:frame="1"/>
        </w:rPr>
        <w:t>английским</w:t>
      </w:r>
      <w:r w:rsidRPr="00615DAD">
        <w:rPr>
          <w:rStyle w:val="color11"/>
          <w:rFonts w:asciiTheme="minorHAnsi" w:hAnsiTheme="minorHAnsi" w:cstheme="minorHAnsi"/>
          <w:b/>
          <w:bCs/>
          <w:color w:val="000000"/>
          <w:sz w:val="22"/>
          <w:szCs w:val="22"/>
          <w:bdr w:val="none" w:sz="0" w:space="0" w:color="auto" w:frame="1"/>
          <w:lang w:val="en-US"/>
        </w:rPr>
        <w:t xml:space="preserve"> </w:t>
      </w:r>
      <w:r w:rsidRPr="00615DAD">
        <w:rPr>
          <w:rStyle w:val="color11"/>
          <w:rFonts w:asciiTheme="minorHAnsi" w:hAnsiTheme="minorHAnsi" w:cstheme="minorHAnsi"/>
          <w:b/>
          <w:bCs/>
          <w:color w:val="000000"/>
          <w:sz w:val="22"/>
          <w:szCs w:val="22"/>
          <w:bdr w:val="none" w:sz="0" w:space="0" w:color="auto" w:frame="1"/>
        </w:rPr>
        <w:t>языком</w:t>
      </w:r>
      <w:r w:rsidRPr="00615DAD">
        <w:rPr>
          <w:rStyle w:val="color11"/>
          <w:rFonts w:asciiTheme="minorHAnsi" w:hAnsiTheme="minorHAnsi" w:cstheme="minorHAnsi"/>
          <w:b/>
          <w:bCs/>
          <w:color w:val="000000"/>
          <w:sz w:val="22"/>
          <w:szCs w:val="22"/>
          <w:bdr w:val="none" w:sz="0" w:space="0" w:color="auto" w:frame="1"/>
          <w:lang w:val="en-US"/>
        </w:rPr>
        <w:t xml:space="preserve"> – upper intermediate B2.</w:t>
      </w:r>
    </w:p>
    <w:p w14:paraId="3624A0B0" w14:textId="77777777" w:rsidR="00C926C9" w:rsidRPr="00C926C9" w:rsidRDefault="00C926C9" w:rsidP="00C926C9">
      <w:pPr>
        <w:rPr>
          <w:lang w:val="en-US"/>
        </w:rPr>
      </w:pPr>
    </w:p>
    <w:p w14:paraId="0A68114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Родился 23 апреля 1983 года в Куйбышев.</w:t>
      </w:r>
    </w:p>
    <w:p w14:paraId="556CBD2B"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Образование:</w:t>
      </w:r>
    </w:p>
    <w:p w14:paraId="47A200AC" w14:textId="77777777" w:rsidR="007E73F0" w:rsidRPr="00260B3F" w:rsidRDefault="007E73F0" w:rsidP="007E73F0">
      <w:pPr>
        <w:pStyle w:val="font9"/>
        <w:numPr>
          <w:ilvl w:val="0"/>
          <w:numId w:val="25"/>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университет МВД России</w:t>
      </w:r>
    </w:p>
    <w:p w14:paraId="2D00AF76"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Юрист по специальности «Оперативно-розыскная деятельность» (</w:t>
      </w:r>
      <w:proofErr w:type="gramStart"/>
      <w:r w:rsidRPr="00260B3F">
        <w:rPr>
          <w:rStyle w:val="color11"/>
          <w:rFonts w:asciiTheme="minorHAnsi" w:hAnsiTheme="minorHAnsi" w:cstheme="minorHAnsi"/>
          <w:color w:val="000000"/>
          <w:sz w:val="22"/>
          <w:szCs w:val="22"/>
          <w:bdr w:val="none" w:sz="0" w:space="0" w:color="auto" w:frame="1"/>
        </w:rPr>
        <w:t>2000-06</w:t>
      </w:r>
      <w:proofErr w:type="gramEnd"/>
      <w:r w:rsidRPr="00260B3F">
        <w:rPr>
          <w:rStyle w:val="color11"/>
          <w:rFonts w:asciiTheme="minorHAnsi" w:hAnsiTheme="minorHAnsi" w:cstheme="minorHAnsi"/>
          <w:color w:val="000000"/>
          <w:sz w:val="22"/>
          <w:szCs w:val="22"/>
          <w:bdr w:val="none" w:sz="0" w:space="0" w:color="auto" w:frame="1"/>
        </w:rPr>
        <w:t>)</w:t>
      </w:r>
    </w:p>
    <w:p w14:paraId="0E5807B4" w14:textId="77777777" w:rsidR="007E73F0" w:rsidRPr="00260B3F" w:rsidRDefault="007E73F0" w:rsidP="007E73F0">
      <w:pPr>
        <w:pStyle w:val="font9"/>
        <w:numPr>
          <w:ilvl w:val="0"/>
          <w:numId w:val="26"/>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гуманитарный университет им. М.А. Шолохова (диплом с отличием)</w:t>
      </w:r>
    </w:p>
    <w:p w14:paraId="622C42F4"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Магистр психологии по направлению «Инструментальная психодиагностика и психологическая экспертиза» (</w:t>
      </w:r>
      <w:proofErr w:type="gramStart"/>
      <w:r w:rsidRPr="00260B3F">
        <w:rPr>
          <w:rStyle w:val="color11"/>
          <w:rFonts w:asciiTheme="minorHAnsi" w:hAnsiTheme="minorHAnsi" w:cstheme="minorHAnsi"/>
          <w:color w:val="000000"/>
          <w:sz w:val="22"/>
          <w:szCs w:val="22"/>
          <w:bdr w:val="none" w:sz="0" w:space="0" w:color="auto" w:frame="1"/>
        </w:rPr>
        <w:t>2013-15</w:t>
      </w:r>
      <w:proofErr w:type="gramEnd"/>
      <w:r w:rsidRPr="00260B3F">
        <w:rPr>
          <w:rStyle w:val="color11"/>
          <w:rFonts w:asciiTheme="minorHAnsi" w:hAnsiTheme="minorHAnsi" w:cstheme="minorHAnsi"/>
          <w:color w:val="000000"/>
          <w:sz w:val="22"/>
          <w:szCs w:val="22"/>
          <w:bdr w:val="none" w:sz="0" w:space="0" w:color="auto" w:frame="1"/>
        </w:rPr>
        <w:t>)</w:t>
      </w:r>
    </w:p>
    <w:p w14:paraId="57117E2E" w14:textId="77777777" w:rsidR="007E73F0" w:rsidRPr="00260B3F" w:rsidRDefault="007E73F0" w:rsidP="007E73F0">
      <w:pPr>
        <w:pStyle w:val="font9"/>
        <w:numPr>
          <w:ilvl w:val="0"/>
          <w:numId w:val="27"/>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ФГОУ «Учебный центр УФСИН России по г. Москве»</w:t>
      </w:r>
    </w:p>
    <w:p w14:paraId="552287F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Повышение квалификации по программе «Специалист по проведению инструментальных психофизиологических опросов» (2005)</w:t>
      </w:r>
    </w:p>
    <w:p w14:paraId="28C820F2" w14:textId="77777777" w:rsidR="007E73F0" w:rsidRPr="00260B3F" w:rsidRDefault="007E73F0" w:rsidP="007E73F0">
      <w:pPr>
        <w:pStyle w:val="font9"/>
        <w:numPr>
          <w:ilvl w:val="0"/>
          <w:numId w:val="28"/>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Московская академия комплексной безопасности (Национальная школа детекции лжи)</w:t>
      </w:r>
    </w:p>
    <w:p w14:paraId="20A4BF8E"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Курс профессиональной переподготовки по программе: «Проведение психофизиологического исследования с использованием полиграфа» (2008)</w:t>
      </w:r>
    </w:p>
    <w:p w14:paraId="6B5563AE" w14:textId="77777777" w:rsidR="007E73F0" w:rsidRPr="00260B3F" w:rsidRDefault="007E73F0" w:rsidP="007E73F0">
      <w:pPr>
        <w:pStyle w:val="font9"/>
        <w:numPr>
          <w:ilvl w:val="0"/>
          <w:numId w:val="29"/>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АНО ДПО «Центральный многопрофильный институт»</w:t>
      </w:r>
    </w:p>
    <w:p w14:paraId="45DDF3C9"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Курс профессиональной переподготовки по программе: «Судебная экспертиза» (</w:t>
      </w:r>
      <w:proofErr w:type="gramStart"/>
      <w:r w:rsidRPr="00260B3F">
        <w:rPr>
          <w:rStyle w:val="color11"/>
          <w:rFonts w:asciiTheme="minorHAnsi" w:hAnsiTheme="minorHAnsi" w:cstheme="minorHAnsi"/>
          <w:color w:val="000000"/>
          <w:sz w:val="22"/>
          <w:szCs w:val="22"/>
          <w:bdr w:val="none" w:sz="0" w:space="0" w:color="auto" w:frame="1"/>
        </w:rPr>
        <w:t>2020-21</w:t>
      </w:r>
      <w:proofErr w:type="gramEnd"/>
      <w:r w:rsidRPr="00260B3F">
        <w:rPr>
          <w:rStyle w:val="color11"/>
          <w:rFonts w:asciiTheme="minorHAnsi" w:hAnsiTheme="minorHAnsi" w:cstheme="minorHAnsi"/>
          <w:color w:val="000000"/>
          <w:sz w:val="22"/>
          <w:szCs w:val="22"/>
          <w:bdr w:val="none" w:sz="0" w:space="0" w:color="auto" w:frame="1"/>
        </w:rPr>
        <w:t>)</w:t>
      </w:r>
    </w:p>
    <w:p w14:paraId="6EDE3D4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p>
    <w:p w14:paraId="5EE2F0FD"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Курсы и тренинги:</w:t>
      </w:r>
    </w:p>
    <w:p w14:paraId="43440C53" w14:textId="77777777" w:rsidR="007E73F0" w:rsidRPr="00260B3F" w:rsidRDefault="007E73F0" w:rsidP="007E73F0">
      <w:pPr>
        <w:pStyle w:val="font9"/>
        <w:numPr>
          <w:ilvl w:val="0"/>
          <w:numId w:val="30"/>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Expert Business School (</w:t>
      </w:r>
      <w:r w:rsidRPr="00260B3F">
        <w:rPr>
          <w:rStyle w:val="color11"/>
          <w:rFonts w:asciiTheme="minorHAnsi" w:hAnsiTheme="minorHAnsi" w:cstheme="minorHAnsi"/>
          <w:color w:val="000000"/>
          <w:sz w:val="22"/>
          <w:szCs w:val="22"/>
          <w:bdr w:val="none" w:sz="0" w:space="0" w:color="auto" w:frame="1"/>
        </w:rPr>
        <w:t>Бизнес</w:t>
      </w:r>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школа</w:t>
      </w:r>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эксперт</w:t>
      </w:r>
      <w:r w:rsidRPr="00260B3F">
        <w:rPr>
          <w:rStyle w:val="color11"/>
          <w:rFonts w:asciiTheme="minorHAnsi" w:hAnsiTheme="minorHAnsi" w:cstheme="minorHAnsi"/>
          <w:color w:val="000000"/>
          <w:sz w:val="22"/>
          <w:szCs w:val="22"/>
          <w:bdr w:val="none" w:sz="0" w:space="0" w:color="auto" w:frame="1"/>
          <w:lang w:val="en-US"/>
        </w:rPr>
        <w:t>»)</w:t>
      </w:r>
    </w:p>
    <w:p w14:paraId="2499B401"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expert of personnel safety» (2007), «</w:t>
      </w:r>
      <w:r w:rsidRPr="00260B3F">
        <w:rPr>
          <w:rStyle w:val="color11"/>
          <w:rFonts w:asciiTheme="minorHAnsi" w:hAnsiTheme="minorHAnsi" w:cstheme="minorHAnsi"/>
          <w:color w:val="000000"/>
          <w:sz w:val="22"/>
          <w:szCs w:val="22"/>
          <w:bdr w:val="none" w:sz="0" w:space="0" w:color="auto" w:frame="1"/>
        </w:rPr>
        <w:t>Система</w:t>
      </w:r>
      <w:r w:rsidRPr="00260B3F">
        <w:rPr>
          <w:rStyle w:val="color11"/>
          <w:rFonts w:asciiTheme="minorHAnsi" w:hAnsiTheme="minorHAnsi" w:cstheme="minorHAnsi"/>
          <w:color w:val="000000"/>
          <w:sz w:val="22"/>
          <w:szCs w:val="22"/>
          <w:bdr w:val="none" w:sz="0" w:space="0" w:color="auto" w:frame="1"/>
          <w:lang w:val="en-US"/>
        </w:rPr>
        <w:t xml:space="preserve"> </w:t>
      </w:r>
      <w:proofErr w:type="spellStart"/>
      <w:r w:rsidRPr="00260B3F">
        <w:rPr>
          <w:rStyle w:val="color11"/>
          <w:rFonts w:asciiTheme="minorHAnsi" w:hAnsiTheme="minorHAnsi" w:cstheme="minorHAnsi"/>
          <w:color w:val="000000"/>
          <w:sz w:val="22"/>
          <w:szCs w:val="22"/>
          <w:bdr w:val="none" w:sz="0" w:space="0" w:color="auto" w:frame="1"/>
        </w:rPr>
        <w:t>профайлинга</w:t>
      </w:r>
      <w:proofErr w:type="spellEnd"/>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Профайлер</w:t>
      </w:r>
      <w:r w:rsidRPr="00260B3F">
        <w:rPr>
          <w:rStyle w:val="color11"/>
          <w:rFonts w:asciiTheme="minorHAnsi" w:hAnsiTheme="minorHAnsi" w:cstheme="minorHAnsi"/>
          <w:color w:val="000000"/>
          <w:sz w:val="22"/>
          <w:szCs w:val="22"/>
          <w:bdr w:val="none" w:sz="0" w:space="0" w:color="auto" w:frame="1"/>
          <w:lang w:val="en-US"/>
        </w:rPr>
        <w:t>» (2008)</w:t>
      </w:r>
    </w:p>
    <w:p w14:paraId="379B5AC3" w14:textId="77777777" w:rsidR="007E73F0" w:rsidRPr="00260B3F" w:rsidRDefault="007E73F0" w:rsidP="007E73F0">
      <w:pPr>
        <w:pStyle w:val="font9"/>
        <w:numPr>
          <w:ilvl w:val="0"/>
          <w:numId w:val="31"/>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АНО ДПО «Центр прикладной психофизиологии» (Национальная школа детекции лжи)</w:t>
      </w:r>
    </w:p>
    <w:p w14:paraId="5DF5C0DB"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«Бесконтактная детекция лжи. Технология выявления обмана» (2010), «Основы современных технологий применения полиграфа» (2016)</w:t>
      </w:r>
    </w:p>
    <w:p w14:paraId="37F47F7B" w14:textId="77777777" w:rsidR="007E73F0" w:rsidRPr="00260B3F" w:rsidRDefault="007E73F0" w:rsidP="007E73F0">
      <w:pPr>
        <w:pStyle w:val="font9"/>
        <w:numPr>
          <w:ilvl w:val="0"/>
          <w:numId w:val="32"/>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институт радиотехники, электроники и автоматики</w:t>
      </w:r>
    </w:p>
    <w:p w14:paraId="39CB5711"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«Информационное и правовое обеспечение ПФИ в уголовном судопроизводстве» (2010)</w:t>
      </w:r>
    </w:p>
    <w:p w14:paraId="48D808A8" w14:textId="77777777" w:rsidR="007E73F0" w:rsidRPr="00260B3F" w:rsidRDefault="007E73F0" w:rsidP="007E73F0">
      <w:pPr>
        <w:pStyle w:val="font9"/>
        <w:numPr>
          <w:ilvl w:val="0"/>
          <w:numId w:val="33"/>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lastRenderedPageBreak/>
        <w:t xml:space="preserve">ООО «Ценностное управление для бизнеса», тренинг К. </w:t>
      </w:r>
      <w:proofErr w:type="spellStart"/>
      <w:r w:rsidRPr="00260B3F">
        <w:rPr>
          <w:rStyle w:val="color11"/>
          <w:rFonts w:asciiTheme="minorHAnsi" w:hAnsiTheme="minorHAnsi" w:cstheme="minorHAnsi"/>
          <w:color w:val="000000"/>
          <w:sz w:val="22"/>
          <w:szCs w:val="22"/>
          <w:bdr w:val="none" w:sz="0" w:space="0" w:color="auto" w:frame="1"/>
        </w:rPr>
        <w:t>Харского</w:t>
      </w:r>
      <w:proofErr w:type="spellEnd"/>
    </w:p>
    <w:p w14:paraId="22D0FAF0"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«Благонадежность и лояльность персонала» (2011)</w:t>
      </w:r>
    </w:p>
    <w:p w14:paraId="46377DDD" w14:textId="77777777" w:rsidR="007E73F0" w:rsidRPr="00260B3F" w:rsidRDefault="007E73F0" w:rsidP="007E73F0">
      <w:pPr>
        <w:pStyle w:val="font9"/>
        <w:numPr>
          <w:ilvl w:val="0"/>
          <w:numId w:val="34"/>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ООО «Психолог Виктор Пономаренко»</w:t>
      </w:r>
    </w:p>
    <w:p w14:paraId="59E4555C"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«Методика «7 радикалов» (2012), «</w:t>
      </w:r>
      <w:proofErr w:type="spellStart"/>
      <w:r w:rsidRPr="00260B3F">
        <w:rPr>
          <w:rStyle w:val="color11"/>
          <w:rFonts w:asciiTheme="minorHAnsi" w:hAnsiTheme="minorHAnsi" w:cstheme="minorHAnsi"/>
          <w:color w:val="000000"/>
          <w:sz w:val="22"/>
          <w:szCs w:val="22"/>
          <w:bdr w:val="none" w:sz="0" w:space="0" w:color="auto" w:frame="1"/>
        </w:rPr>
        <w:t>Антиконфликт</w:t>
      </w:r>
      <w:proofErr w:type="spellEnd"/>
      <w:r w:rsidRPr="00260B3F">
        <w:rPr>
          <w:rStyle w:val="color11"/>
          <w:rFonts w:asciiTheme="minorHAnsi" w:hAnsiTheme="minorHAnsi" w:cstheme="minorHAnsi"/>
          <w:color w:val="000000"/>
          <w:sz w:val="22"/>
          <w:szCs w:val="22"/>
          <w:bdr w:val="none" w:sz="0" w:space="0" w:color="auto" w:frame="1"/>
        </w:rPr>
        <w:t>: индивидуально-психологический подход по обеспечению лояльности и надежности персонала компании» (2012)</w:t>
      </w:r>
    </w:p>
    <w:p w14:paraId="27AB8E9A" w14:textId="77777777" w:rsidR="007E73F0" w:rsidRPr="00260B3F" w:rsidRDefault="007E73F0" w:rsidP="007E73F0">
      <w:pPr>
        <w:pStyle w:val="font9"/>
        <w:numPr>
          <w:ilvl w:val="0"/>
          <w:numId w:val="35"/>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Тренинг доктора медицинских наук Ф.Б. Березинского</w:t>
      </w:r>
    </w:p>
    <w:p w14:paraId="7B8A7E29"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«Методика многостороннего исследования личности» (2014)</w:t>
      </w:r>
    </w:p>
    <w:p w14:paraId="0B16F165" w14:textId="77777777" w:rsidR="007E73F0" w:rsidRPr="00260B3F" w:rsidRDefault="007E73F0" w:rsidP="007E73F0">
      <w:pPr>
        <w:pStyle w:val="font9"/>
        <w:numPr>
          <w:ilvl w:val="0"/>
          <w:numId w:val="36"/>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НОУ ДПО «Центр предпринимательских рисков»</w:t>
      </w:r>
    </w:p>
    <w:p w14:paraId="0A3764F8"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«Проведение подразделением безопасности служебных расследований» (2012)</w:t>
      </w:r>
    </w:p>
    <w:p w14:paraId="0A293731" w14:textId="77777777" w:rsidR="007E73F0" w:rsidRPr="00260B3F" w:rsidRDefault="007E73F0" w:rsidP="007E73F0">
      <w:pPr>
        <w:pStyle w:val="font9"/>
        <w:numPr>
          <w:ilvl w:val="0"/>
          <w:numId w:val="37"/>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гуманитарный университет им. Шолохова</w:t>
      </w:r>
    </w:p>
    <w:p w14:paraId="6A371602"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 xml:space="preserve">«Бесконтактная детекция лжи. </w:t>
      </w:r>
      <w:proofErr w:type="spellStart"/>
      <w:r w:rsidRPr="00260B3F">
        <w:rPr>
          <w:rStyle w:val="color11"/>
          <w:rFonts w:asciiTheme="minorHAnsi" w:hAnsiTheme="minorHAnsi" w:cstheme="minorHAnsi"/>
          <w:color w:val="000000"/>
          <w:sz w:val="22"/>
          <w:szCs w:val="22"/>
          <w:bdr w:val="none" w:sz="0" w:space="0" w:color="auto" w:frame="1"/>
        </w:rPr>
        <w:t>Профайлинг</w:t>
      </w:r>
      <w:proofErr w:type="spellEnd"/>
      <w:r w:rsidRPr="00260B3F">
        <w:rPr>
          <w:rStyle w:val="color11"/>
          <w:rFonts w:asciiTheme="minorHAnsi" w:hAnsiTheme="minorHAnsi" w:cstheme="minorHAnsi"/>
          <w:color w:val="000000"/>
          <w:sz w:val="22"/>
          <w:szCs w:val="22"/>
          <w:bdr w:val="none" w:sz="0" w:space="0" w:color="auto" w:frame="1"/>
        </w:rPr>
        <w:t>» (2012), «Психологическая оценка достоверности сообщаемой информации на основе вербальных и невербальных критериев» (2013)</w:t>
      </w:r>
    </w:p>
    <w:p w14:paraId="5E54484E" w14:textId="77777777" w:rsidR="007E73F0" w:rsidRPr="00260B3F" w:rsidRDefault="007E73F0" w:rsidP="007E73F0">
      <w:pPr>
        <w:pStyle w:val="font9"/>
        <w:numPr>
          <w:ilvl w:val="0"/>
          <w:numId w:val="38"/>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университет им. Ломоносова</w:t>
      </w:r>
    </w:p>
    <w:p w14:paraId="6266C2A8"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«Оказание первой психологической помощи при чрезвычайных ситуациях» (2016)</w:t>
      </w:r>
    </w:p>
    <w:p w14:paraId="1B469D92" w14:textId="77777777" w:rsidR="007E73F0" w:rsidRPr="00260B3F" w:rsidRDefault="007E73F0" w:rsidP="007E73F0">
      <w:pPr>
        <w:pStyle w:val="font9"/>
        <w:numPr>
          <w:ilvl w:val="0"/>
          <w:numId w:val="39"/>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ФГБУ "НИЦ "Курчатовский институт" </w:t>
      </w:r>
    </w:p>
    <w:p w14:paraId="7F17AB26"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Курс Холодного Ю.И. "Повышение квалификации специалистов, осуществляющих исследования с применением полиграфа" (2021)</w:t>
      </w:r>
    </w:p>
    <w:p w14:paraId="4A0DCB16"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p>
    <w:p w14:paraId="0E34F59E"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Зарубежные курсы и тренинги:</w:t>
      </w:r>
    </w:p>
    <w:p w14:paraId="20BF7416" w14:textId="77777777" w:rsidR="007E73F0" w:rsidRPr="00260B3F" w:rsidRDefault="007E73F0" w:rsidP="007E73F0">
      <w:pPr>
        <w:pStyle w:val="font9"/>
        <w:numPr>
          <w:ilvl w:val="0"/>
          <w:numId w:val="40"/>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American International Institute of Polygraph (USA)</w:t>
      </w:r>
    </w:p>
    <w:p w14:paraId="6BD5209E"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lang w:val="en-US"/>
        </w:rPr>
        <w:t xml:space="preserve">«Empirically validated Zone comparison techniques» (2013), «Screening polygraph techniques. </w:t>
      </w:r>
      <w:proofErr w:type="spellStart"/>
      <w:r w:rsidRPr="00260B3F">
        <w:rPr>
          <w:rStyle w:val="color11"/>
          <w:rFonts w:asciiTheme="minorHAnsi" w:hAnsiTheme="minorHAnsi" w:cstheme="minorHAnsi"/>
          <w:color w:val="000000"/>
          <w:sz w:val="22"/>
          <w:szCs w:val="22"/>
          <w:bdr w:val="none" w:sz="0" w:space="0" w:color="auto" w:frame="1"/>
        </w:rPr>
        <w:t>Countermeasures</w:t>
      </w:r>
      <w:proofErr w:type="spellEnd"/>
      <w:r w:rsidRPr="00260B3F">
        <w:rPr>
          <w:rStyle w:val="color11"/>
          <w:rFonts w:asciiTheme="minorHAnsi" w:hAnsiTheme="minorHAnsi" w:cstheme="minorHAnsi"/>
          <w:color w:val="000000"/>
          <w:sz w:val="22"/>
          <w:szCs w:val="22"/>
          <w:bdr w:val="none" w:sz="0" w:space="0" w:color="auto" w:frame="1"/>
        </w:rPr>
        <w:t>» (2014)</w:t>
      </w:r>
    </w:p>
    <w:p w14:paraId="6A51492D" w14:textId="77777777" w:rsidR="007E73F0" w:rsidRPr="00260B3F" w:rsidRDefault="007E73F0" w:rsidP="007E73F0">
      <w:pPr>
        <w:pStyle w:val="font9"/>
        <w:numPr>
          <w:ilvl w:val="0"/>
          <w:numId w:val="41"/>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Scientific Investigative Training Academy (USA)</w:t>
      </w:r>
    </w:p>
    <w:p w14:paraId="4B71463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«IZCT polygraph technique. Horizontal scoring system for data analysis» (2013)</w:t>
      </w:r>
    </w:p>
    <w:p w14:paraId="53A0C53D" w14:textId="77777777" w:rsidR="007E73F0" w:rsidRPr="00260B3F" w:rsidRDefault="007E73F0" w:rsidP="007E73F0">
      <w:pPr>
        <w:pStyle w:val="font9"/>
        <w:numPr>
          <w:ilvl w:val="0"/>
          <w:numId w:val="42"/>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Israel Police Investigative and Intelligence Branch Forensic Science Department, Investigative psychology section (Israel)</w:t>
      </w:r>
    </w:p>
    <w:p w14:paraId="59BB93A5"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«Behavioral Characterization and Profiling workshop» (2015)</w:t>
      </w:r>
    </w:p>
    <w:p w14:paraId="0C1BFCA8" w14:textId="77777777" w:rsidR="007E73F0" w:rsidRPr="00260B3F" w:rsidRDefault="007E73F0" w:rsidP="007E73F0">
      <w:pPr>
        <w:pStyle w:val="font9"/>
        <w:numPr>
          <w:ilvl w:val="0"/>
          <w:numId w:val="43"/>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Advanced Polygraph Seminar by Donald J. Krapohl (USA)</w:t>
      </w:r>
    </w:p>
    <w:p w14:paraId="28B87919"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«Use of the polygraph to detect and deter official corruption, and other crimes» (2017)</w:t>
      </w:r>
    </w:p>
    <w:p w14:paraId="480A732C" w14:textId="77777777" w:rsidR="007E73F0" w:rsidRPr="00260B3F" w:rsidRDefault="007E73F0" w:rsidP="007E73F0">
      <w:pPr>
        <w:pStyle w:val="font9"/>
        <w:numPr>
          <w:ilvl w:val="0"/>
          <w:numId w:val="44"/>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Gazit International Polygraph School (Israel)</w:t>
      </w:r>
    </w:p>
    <w:p w14:paraId="53F13693"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 xml:space="preserve">«Advanced Polygraph </w:t>
      </w:r>
      <w:proofErr w:type="spellStart"/>
      <w:r w:rsidRPr="00260B3F">
        <w:rPr>
          <w:rStyle w:val="color11"/>
          <w:rFonts w:asciiTheme="minorHAnsi" w:hAnsiTheme="minorHAnsi" w:cstheme="minorHAnsi"/>
          <w:color w:val="000000"/>
          <w:sz w:val="22"/>
          <w:szCs w:val="22"/>
          <w:bdr w:val="none" w:sz="0" w:space="0" w:color="auto" w:frame="1"/>
        </w:rPr>
        <w:t>Training</w:t>
      </w:r>
      <w:proofErr w:type="spellEnd"/>
      <w:r w:rsidRPr="00260B3F">
        <w:rPr>
          <w:rStyle w:val="color11"/>
          <w:rFonts w:asciiTheme="minorHAnsi" w:hAnsiTheme="minorHAnsi" w:cstheme="minorHAnsi"/>
          <w:color w:val="000000"/>
          <w:sz w:val="22"/>
          <w:szCs w:val="22"/>
          <w:bdr w:val="none" w:sz="0" w:space="0" w:color="auto" w:frame="1"/>
        </w:rPr>
        <w:t>» (2017)</w:t>
      </w:r>
    </w:p>
    <w:p w14:paraId="67C78C34" w14:textId="77777777" w:rsidR="007E73F0" w:rsidRPr="00260B3F" w:rsidRDefault="007E73F0" w:rsidP="007E73F0">
      <w:pPr>
        <w:pStyle w:val="font9"/>
        <w:numPr>
          <w:ilvl w:val="0"/>
          <w:numId w:val="45"/>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University of Utah (USA)</w:t>
      </w:r>
    </w:p>
    <w:p w14:paraId="6D5A88D2"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Modern technologies of polygraph examinations developed at the University of Utah (USA)» (2018)</w:t>
      </w:r>
    </w:p>
    <w:p w14:paraId="453FC9A3" w14:textId="77777777" w:rsidR="007E73F0" w:rsidRPr="00260B3F" w:rsidRDefault="007E73F0" w:rsidP="007E73F0">
      <w:pPr>
        <w:pStyle w:val="font9"/>
        <w:numPr>
          <w:ilvl w:val="0"/>
          <w:numId w:val="46"/>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Israel Police Homeland Security and Internal Criminal Affairs (Israel)</w:t>
      </w:r>
    </w:p>
    <w:p w14:paraId="3B275B0A"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w:t>
      </w:r>
      <w:proofErr w:type="spellStart"/>
      <w:r w:rsidRPr="00260B3F">
        <w:rPr>
          <w:rStyle w:val="color11"/>
          <w:rFonts w:asciiTheme="minorHAnsi" w:hAnsiTheme="minorHAnsi" w:cstheme="minorHAnsi"/>
          <w:color w:val="000000"/>
          <w:sz w:val="22"/>
          <w:szCs w:val="22"/>
          <w:bdr w:val="none" w:sz="0" w:space="0" w:color="auto" w:frame="1"/>
        </w:rPr>
        <w:t>Offender</w:t>
      </w:r>
      <w:proofErr w:type="spellEnd"/>
      <w:r w:rsidRPr="00260B3F">
        <w:rPr>
          <w:rStyle w:val="color11"/>
          <w:rFonts w:asciiTheme="minorHAnsi" w:hAnsiTheme="minorHAnsi" w:cstheme="minorHAnsi"/>
          <w:color w:val="000000"/>
          <w:sz w:val="22"/>
          <w:szCs w:val="22"/>
          <w:bdr w:val="none" w:sz="0" w:space="0" w:color="auto" w:frame="1"/>
        </w:rPr>
        <w:t xml:space="preserve"> </w:t>
      </w:r>
      <w:proofErr w:type="spellStart"/>
      <w:r w:rsidRPr="00260B3F">
        <w:rPr>
          <w:rStyle w:val="color11"/>
          <w:rFonts w:asciiTheme="minorHAnsi" w:hAnsiTheme="minorHAnsi" w:cstheme="minorHAnsi"/>
          <w:color w:val="000000"/>
          <w:sz w:val="22"/>
          <w:szCs w:val="22"/>
          <w:bdr w:val="none" w:sz="0" w:space="0" w:color="auto" w:frame="1"/>
        </w:rPr>
        <w:t>Profiling</w:t>
      </w:r>
      <w:proofErr w:type="spellEnd"/>
      <w:r w:rsidRPr="00260B3F">
        <w:rPr>
          <w:rStyle w:val="color11"/>
          <w:rFonts w:asciiTheme="minorHAnsi" w:hAnsiTheme="minorHAnsi" w:cstheme="minorHAnsi"/>
          <w:color w:val="000000"/>
          <w:sz w:val="22"/>
          <w:szCs w:val="22"/>
          <w:bdr w:val="none" w:sz="0" w:space="0" w:color="auto" w:frame="1"/>
        </w:rPr>
        <w:t>» (2018)</w:t>
      </w:r>
    </w:p>
    <w:p w14:paraId="6FDC6CE4" w14:textId="77777777" w:rsidR="007E73F0" w:rsidRPr="00260B3F" w:rsidRDefault="007E73F0" w:rsidP="007E73F0">
      <w:pPr>
        <w:pStyle w:val="font9"/>
        <w:numPr>
          <w:ilvl w:val="0"/>
          <w:numId w:val="47"/>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lastRenderedPageBreak/>
        <w:t xml:space="preserve">American Polygraph Association (USA, Las Vegas, Austin, Orlando) 52nd, </w:t>
      </w:r>
      <w:proofErr w:type="gramStart"/>
      <w:r w:rsidRPr="00260B3F">
        <w:rPr>
          <w:rStyle w:val="color11"/>
          <w:rFonts w:asciiTheme="minorHAnsi" w:hAnsiTheme="minorHAnsi" w:cstheme="minorHAnsi"/>
          <w:color w:val="000000"/>
          <w:sz w:val="22"/>
          <w:szCs w:val="22"/>
          <w:bdr w:val="none" w:sz="0" w:space="0" w:color="auto" w:frame="1"/>
          <w:lang w:val="en-US"/>
        </w:rPr>
        <w:t>53nd</w:t>
      </w:r>
      <w:proofErr w:type="gramEnd"/>
      <w:r w:rsidRPr="00260B3F">
        <w:rPr>
          <w:rStyle w:val="color11"/>
          <w:rFonts w:asciiTheme="minorHAnsi" w:hAnsiTheme="minorHAnsi" w:cstheme="minorHAnsi"/>
          <w:color w:val="000000"/>
          <w:sz w:val="22"/>
          <w:szCs w:val="22"/>
          <w:bdr w:val="none" w:sz="0" w:space="0" w:color="auto" w:frame="1"/>
          <w:lang w:val="en-US"/>
        </w:rPr>
        <w:t xml:space="preserve"> and 54nd Annual Seminar/Workshop (2017, 2018, 2019)</w:t>
      </w:r>
    </w:p>
    <w:p w14:paraId="66288F06" w14:textId="77777777" w:rsidR="00897D67" w:rsidRPr="004239B2" w:rsidRDefault="00897D67" w:rsidP="007E73F0">
      <w:pPr>
        <w:pStyle w:val="font9"/>
        <w:spacing w:before="0" w:beforeAutospacing="0" w:after="0" w:afterAutospacing="0" w:line="360" w:lineRule="auto"/>
        <w:textAlignment w:val="baseline"/>
        <w:rPr>
          <w:rStyle w:val="color11"/>
          <w:rFonts w:asciiTheme="minorHAnsi" w:hAnsiTheme="minorHAnsi" w:cstheme="minorHAnsi"/>
          <w:color w:val="000000"/>
          <w:sz w:val="22"/>
          <w:szCs w:val="22"/>
          <w:u w:val="single"/>
          <w:bdr w:val="none" w:sz="0" w:space="0" w:color="auto" w:frame="1"/>
          <w:lang w:val="en-US"/>
        </w:rPr>
      </w:pPr>
    </w:p>
    <w:p w14:paraId="764A53FF" w14:textId="4D919C5E"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Практическая деятельность:</w:t>
      </w:r>
      <w:r w:rsidRPr="00260B3F">
        <w:rPr>
          <w:rStyle w:val="color11"/>
          <w:rFonts w:asciiTheme="minorHAnsi" w:hAnsiTheme="minorHAnsi" w:cstheme="minorHAnsi"/>
          <w:color w:val="000000"/>
          <w:sz w:val="22"/>
          <w:szCs w:val="22"/>
          <w:bdr w:val="none" w:sz="0" w:space="0" w:color="auto" w:frame="1"/>
        </w:rPr>
        <w:t>​​</w:t>
      </w:r>
    </w:p>
    <w:p w14:paraId="1C855081"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2004-2006</w:t>
      </w:r>
      <w:proofErr w:type="gramEnd"/>
      <w:r w:rsidRPr="00260B3F">
        <w:rPr>
          <w:rStyle w:val="color11"/>
          <w:rFonts w:asciiTheme="minorHAnsi" w:hAnsiTheme="minorHAnsi" w:cstheme="minorHAnsi"/>
          <w:color w:val="000000"/>
          <w:sz w:val="22"/>
          <w:szCs w:val="22"/>
          <w:bdr w:val="none" w:sz="0" w:space="0" w:color="auto" w:frame="1"/>
        </w:rPr>
        <w:t xml:space="preserve"> гг. – отдел «И» Управления Л (УОТПМ) ФСИН России, оперуполномоченный (специалист ИПФО)</w:t>
      </w:r>
    </w:p>
    <w:p w14:paraId="416E29DF"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2006-2007</w:t>
      </w:r>
      <w:proofErr w:type="gramEnd"/>
      <w:r w:rsidRPr="00260B3F">
        <w:rPr>
          <w:rStyle w:val="color11"/>
          <w:rFonts w:asciiTheme="minorHAnsi" w:hAnsiTheme="minorHAnsi" w:cstheme="minorHAnsi"/>
          <w:color w:val="000000"/>
          <w:sz w:val="22"/>
          <w:szCs w:val="22"/>
          <w:bdr w:val="none" w:sz="0" w:space="0" w:color="auto" w:frame="1"/>
        </w:rPr>
        <w:t xml:space="preserve"> гг. – оперуполномоченный УНП ГУВД МО МВД России (по линии борьбы с терроризмом и экстремизмом)</w:t>
      </w:r>
    </w:p>
    <w:p w14:paraId="3A493504"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2007-2009</w:t>
      </w:r>
      <w:proofErr w:type="gramEnd"/>
      <w:r w:rsidRPr="00260B3F">
        <w:rPr>
          <w:rStyle w:val="color11"/>
          <w:rFonts w:asciiTheme="minorHAnsi" w:hAnsiTheme="minorHAnsi" w:cstheme="minorHAnsi"/>
          <w:color w:val="000000"/>
          <w:sz w:val="22"/>
          <w:szCs w:val="22"/>
          <w:bdr w:val="none" w:sz="0" w:space="0" w:color="auto" w:frame="1"/>
        </w:rPr>
        <w:t xml:space="preserve"> гг. – полиграфолог, начальник отдела СПФИ ООО «Центр прикладной психофизиологии» (Национальная школа детекции лжи)</w:t>
      </w:r>
    </w:p>
    <w:p w14:paraId="2583AE99"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2007-2009</w:t>
      </w:r>
      <w:proofErr w:type="gramEnd"/>
      <w:r w:rsidRPr="00260B3F">
        <w:rPr>
          <w:rStyle w:val="color11"/>
          <w:rFonts w:asciiTheme="minorHAnsi" w:hAnsiTheme="minorHAnsi" w:cstheme="minorHAnsi"/>
          <w:color w:val="000000"/>
          <w:sz w:val="22"/>
          <w:szCs w:val="22"/>
          <w:bdr w:val="none" w:sz="0" w:space="0" w:color="auto" w:frame="1"/>
        </w:rPr>
        <w:t xml:space="preserve"> гг. – государственный судебный эксперт (полиграфолог) 111 Главного государственного центра судебных медицинских и криминалистических экспертиз МО РФ (по совместительству)</w:t>
      </w:r>
    </w:p>
    <w:p w14:paraId="47CDFCBF"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2009-2011</w:t>
      </w:r>
      <w:proofErr w:type="gramEnd"/>
      <w:r w:rsidRPr="00260B3F">
        <w:rPr>
          <w:rStyle w:val="color11"/>
          <w:rFonts w:asciiTheme="minorHAnsi" w:hAnsiTheme="minorHAnsi" w:cstheme="minorHAnsi"/>
          <w:color w:val="000000"/>
          <w:sz w:val="22"/>
          <w:szCs w:val="22"/>
          <w:bdr w:val="none" w:sz="0" w:space="0" w:color="auto" w:frame="1"/>
        </w:rPr>
        <w:t xml:space="preserve"> гг. – старший прокурор-криминалист, куратор направления психофизиологических экспертиз управления организации экспертно-криминалистической деятельности ГУК СКР (СКП) России</w:t>
      </w:r>
    </w:p>
    <w:p w14:paraId="44660B12"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2011-2019</w:t>
      </w:r>
      <w:proofErr w:type="gramEnd"/>
      <w:r w:rsidRPr="00260B3F">
        <w:rPr>
          <w:rStyle w:val="color11"/>
          <w:rFonts w:asciiTheme="minorHAnsi" w:hAnsiTheme="minorHAnsi" w:cstheme="minorHAnsi"/>
          <w:color w:val="000000"/>
          <w:sz w:val="22"/>
          <w:szCs w:val="22"/>
          <w:bdr w:val="none" w:sz="0" w:space="0" w:color="auto" w:frame="1"/>
        </w:rPr>
        <w:t xml:space="preserve"> гг. - менеджер, старший менеджер Управления внутреннего контроля ГД ОАО «Северсталь»</w:t>
      </w:r>
    </w:p>
    <w:p w14:paraId="19C389A8" w14:textId="3F5C2208"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 xml:space="preserve">2020-н/в – главный специалист </w:t>
      </w:r>
      <w:r w:rsidR="00897D67">
        <w:rPr>
          <w:rStyle w:val="color11"/>
          <w:rFonts w:asciiTheme="minorHAnsi" w:hAnsiTheme="minorHAnsi" w:cstheme="minorHAnsi"/>
          <w:color w:val="000000"/>
          <w:sz w:val="22"/>
          <w:szCs w:val="22"/>
          <w:bdr w:val="none" w:sz="0" w:space="0" w:color="auto" w:frame="1"/>
        </w:rPr>
        <w:t>управления</w:t>
      </w:r>
      <w:r w:rsidRPr="00260B3F">
        <w:rPr>
          <w:rStyle w:val="color11"/>
          <w:rFonts w:asciiTheme="minorHAnsi" w:hAnsiTheme="minorHAnsi" w:cstheme="minorHAnsi"/>
          <w:color w:val="000000"/>
          <w:sz w:val="22"/>
          <w:szCs w:val="22"/>
          <w:bdr w:val="none" w:sz="0" w:space="0" w:color="auto" w:frame="1"/>
        </w:rPr>
        <w:t xml:space="preserve"> ПФИ департамента по безопасности крупной строительной компании (ТОП-3)</w:t>
      </w:r>
    </w:p>
    <w:p w14:paraId="7D84BCE2" w14:textId="77777777" w:rsidR="007E73F0" w:rsidRPr="00260B3F" w:rsidRDefault="007E73F0" w:rsidP="007E73F0">
      <w:pPr>
        <w:pStyle w:val="font9"/>
        <w:numPr>
          <w:ilvl w:val="0"/>
          <w:numId w:val="48"/>
        </w:numPr>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2013-</w:t>
      </w:r>
      <w:r w:rsidRPr="00260B3F">
        <w:rPr>
          <w:rStyle w:val="color11"/>
          <w:rFonts w:asciiTheme="minorHAnsi" w:hAnsiTheme="minorHAnsi" w:cstheme="minorHAnsi"/>
          <w:color w:val="000000"/>
          <w:sz w:val="22"/>
          <w:szCs w:val="22"/>
          <w:bdr w:val="none" w:sz="0" w:space="0" w:color="auto" w:frame="1"/>
        </w:rPr>
        <w:t>н</w:t>
      </w:r>
      <w:r w:rsidRPr="00260B3F">
        <w:rPr>
          <w:rStyle w:val="color11"/>
          <w:rFonts w:asciiTheme="minorHAnsi" w:hAnsiTheme="minorHAnsi" w:cstheme="minorHAnsi"/>
          <w:color w:val="000000"/>
          <w:sz w:val="22"/>
          <w:szCs w:val="22"/>
          <w:bdr w:val="none" w:sz="0" w:space="0" w:color="auto" w:frame="1"/>
          <w:lang w:val="en-US"/>
        </w:rPr>
        <w:t>/</w:t>
      </w:r>
      <w:r w:rsidRPr="00260B3F">
        <w:rPr>
          <w:rStyle w:val="color11"/>
          <w:rFonts w:asciiTheme="minorHAnsi" w:hAnsiTheme="minorHAnsi" w:cstheme="minorHAnsi"/>
          <w:color w:val="000000"/>
          <w:sz w:val="22"/>
          <w:szCs w:val="22"/>
          <w:bdr w:val="none" w:sz="0" w:space="0" w:color="auto" w:frame="1"/>
        </w:rPr>
        <w:t>в</w:t>
      </w:r>
      <w:r w:rsidRPr="00260B3F">
        <w:rPr>
          <w:rStyle w:val="color11"/>
          <w:rFonts w:asciiTheme="minorHAnsi" w:hAnsiTheme="minorHAnsi" w:cstheme="minorHAnsi"/>
          <w:color w:val="000000"/>
          <w:sz w:val="22"/>
          <w:szCs w:val="22"/>
          <w:bdr w:val="none" w:sz="0" w:space="0" w:color="auto" w:frame="1"/>
          <w:lang w:val="en-US"/>
        </w:rPr>
        <w:t xml:space="preserve"> – </w:t>
      </w:r>
      <w:r w:rsidRPr="00260B3F">
        <w:rPr>
          <w:rStyle w:val="color11"/>
          <w:rFonts w:asciiTheme="minorHAnsi" w:hAnsiTheme="minorHAnsi" w:cstheme="minorHAnsi"/>
          <w:color w:val="000000"/>
          <w:sz w:val="22"/>
          <w:szCs w:val="22"/>
          <w:bdr w:val="none" w:sz="0" w:space="0" w:color="auto" w:frame="1"/>
        </w:rPr>
        <w:t>почетный</w:t>
      </w:r>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член</w:t>
      </w:r>
      <w:r w:rsidRPr="00260B3F">
        <w:rPr>
          <w:rStyle w:val="color11"/>
          <w:rFonts w:asciiTheme="minorHAnsi" w:hAnsiTheme="minorHAnsi" w:cstheme="minorHAnsi"/>
          <w:color w:val="000000"/>
          <w:sz w:val="22"/>
          <w:szCs w:val="22"/>
          <w:bdr w:val="none" w:sz="0" w:space="0" w:color="auto" w:frame="1"/>
          <w:lang w:val="en-US"/>
        </w:rPr>
        <w:t xml:space="preserve"> BEPA (British &amp; European Polygraph Association)</w:t>
      </w:r>
    </w:p>
    <w:p w14:paraId="684F158C"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p>
    <w:p w14:paraId="7D9FDF29" w14:textId="77777777" w:rsidR="001B541D" w:rsidRPr="00260B3F" w:rsidRDefault="001B541D" w:rsidP="007E73F0">
      <w:pPr>
        <w:pStyle w:val="font8"/>
        <w:spacing w:before="0" w:beforeAutospacing="0" w:after="0" w:afterAutospacing="0" w:line="420" w:lineRule="atLeast"/>
        <w:ind w:left="4395"/>
        <w:jc w:val="both"/>
        <w:textAlignment w:val="baseline"/>
        <w:rPr>
          <w:rFonts w:asciiTheme="minorHAnsi" w:hAnsiTheme="minorHAnsi" w:cstheme="minorHAnsi"/>
          <w:sz w:val="22"/>
          <w:szCs w:val="22"/>
          <w:bdr w:val="none" w:sz="0" w:space="0" w:color="auto" w:frame="1"/>
          <w:lang w:val="en-US"/>
        </w:rPr>
      </w:pPr>
    </w:p>
    <w:p w14:paraId="50FA37DE" w14:textId="77777777" w:rsidR="001B541D" w:rsidRPr="00260B3F" w:rsidRDefault="001B541D" w:rsidP="00B32293">
      <w:pPr>
        <w:pStyle w:val="font8"/>
        <w:spacing w:before="0" w:beforeAutospacing="0" w:after="0" w:afterAutospacing="0" w:line="420" w:lineRule="atLeast"/>
        <w:jc w:val="both"/>
        <w:textAlignment w:val="baseline"/>
        <w:rPr>
          <w:rFonts w:asciiTheme="minorHAnsi" w:hAnsiTheme="minorHAnsi" w:cstheme="minorHAnsi"/>
          <w:sz w:val="22"/>
          <w:szCs w:val="22"/>
          <w:bdr w:val="none" w:sz="0" w:space="0" w:color="auto" w:frame="1"/>
          <w:lang w:val="en-US"/>
        </w:rPr>
      </w:pPr>
    </w:p>
    <w:p w14:paraId="2B1FA530" w14:textId="77777777" w:rsidR="001B541D" w:rsidRPr="00260B3F" w:rsidRDefault="001B541D" w:rsidP="00B32293">
      <w:pPr>
        <w:pStyle w:val="font8"/>
        <w:spacing w:before="0" w:beforeAutospacing="0" w:after="0" w:afterAutospacing="0" w:line="420" w:lineRule="atLeast"/>
        <w:jc w:val="both"/>
        <w:textAlignment w:val="baseline"/>
        <w:rPr>
          <w:rFonts w:asciiTheme="minorHAnsi" w:hAnsiTheme="minorHAnsi" w:cstheme="minorHAnsi"/>
          <w:sz w:val="22"/>
          <w:szCs w:val="22"/>
          <w:bdr w:val="none" w:sz="0" w:space="0" w:color="auto" w:frame="1"/>
          <w:lang w:val="en-US"/>
        </w:rPr>
      </w:pPr>
    </w:p>
    <w:p w14:paraId="5A8CCB74" w14:textId="77777777" w:rsidR="001B541D" w:rsidRPr="00260B3F" w:rsidRDefault="001B541D" w:rsidP="00B32293">
      <w:pPr>
        <w:pStyle w:val="font8"/>
        <w:spacing w:before="0" w:beforeAutospacing="0" w:after="0" w:afterAutospacing="0" w:line="420" w:lineRule="atLeast"/>
        <w:jc w:val="both"/>
        <w:textAlignment w:val="baseline"/>
        <w:rPr>
          <w:rFonts w:asciiTheme="minorHAnsi" w:hAnsiTheme="minorHAnsi" w:cstheme="minorHAnsi"/>
          <w:sz w:val="22"/>
          <w:szCs w:val="22"/>
          <w:bdr w:val="none" w:sz="0" w:space="0" w:color="auto" w:frame="1"/>
          <w:lang w:val="en-US"/>
        </w:rPr>
      </w:pPr>
    </w:p>
    <w:sectPr w:rsidR="001B541D" w:rsidRPr="00260B3F" w:rsidSect="001B54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B6F"/>
    <w:multiLevelType w:val="multilevel"/>
    <w:tmpl w:val="D40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3E23"/>
    <w:multiLevelType w:val="multilevel"/>
    <w:tmpl w:val="F592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F795B"/>
    <w:multiLevelType w:val="multilevel"/>
    <w:tmpl w:val="CA9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1E0C"/>
    <w:multiLevelType w:val="multilevel"/>
    <w:tmpl w:val="CBA0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83681"/>
    <w:multiLevelType w:val="multilevel"/>
    <w:tmpl w:val="77EE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1087E"/>
    <w:multiLevelType w:val="multilevel"/>
    <w:tmpl w:val="F9C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42C63"/>
    <w:multiLevelType w:val="multilevel"/>
    <w:tmpl w:val="17F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A579D"/>
    <w:multiLevelType w:val="multilevel"/>
    <w:tmpl w:val="E1E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11FA3"/>
    <w:multiLevelType w:val="multilevel"/>
    <w:tmpl w:val="B5BA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B297D"/>
    <w:multiLevelType w:val="multilevel"/>
    <w:tmpl w:val="A5C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09D4"/>
    <w:multiLevelType w:val="multilevel"/>
    <w:tmpl w:val="72D8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74FCC"/>
    <w:multiLevelType w:val="multilevel"/>
    <w:tmpl w:val="1AD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00912"/>
    <w:multiLevelType w:val="multilevel"/>
    <w:tmpl w:val="5AD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A6E4F"/>
    <w:multiLevelType w:val="multilevel"/>
    <w:tmpl w:val="3ED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725D7"/>
    <w:multiLevelType w:val="multilevel"/>
    <w:tmpl w:val="EAF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CE075A"/>
    <w:multiLevelType w:val="hybridMultilevel"/>
    <w:tmpl w:val="670E0CAE"/>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12530E"/>
    <w:multiLevelType w:val="multilevel"/>
    <w:tmpl w:val="02E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4153A"/>
    <w:multiLevelType w:val="multilevel"/>
    <w:tmpl w:val="00F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41E12"/>
    <w:multiLevelType w:val="multilevel"/>
    <w:tmpl w:val="998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0790E"/>
    <w:multiLevelType w:val="multilevel"/>
    <w:tmpl w:val="B508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32221A"/>
    <w:multiLevelType w:val="multilevel"/>
    <w:tmpl w:val="0DF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F5198"/>
    <w:multiLevelType w:val="multilevel"/>
    <w:tmpl w:val="D54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2E5470"/>
    <w:multiLevelType w:val="multilevel"/>
    <w:tmpl w:val="0CF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25645"/>
    <w:multiLevelType w:val="multilevel"/>
    <w:tmpl w:val="C07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91EB2"/>
    <w:multiLevelType w:val="multilevel"/>
    <w:tmpl w:val="B3F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867847"/>
    <w:multiLevelType w:val="multilevel"/>
    <w:tmpl w:val="230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BC0A8A"/>
    <w:multiLevelType w:val="multilevel"/>
    <w:tmpl w:val="0DE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F524EE"/>
    <w:multiLevelType w:val="multilevel"/>
    <w:tmpl w:val="057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514A"/>
    <w:multiLevelType w:val="multilevel"/>
    <w:tmpl w:val="782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C26DB"/>
    <w:multiLevelType w:val="multilevel"/>
    <w:tmpl w:val="BEA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DA639A"/>
    <w:multiLevelType w:val="multilevel"/>
    <w:tmpl w:val="C1F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D7382"/>
    <w:multiLevelType w:val="multilevel"/>
    <w:tmpl w:val="49B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5379F0"/>
    <w:multiLevelType w:val="multilevel"/>
    <w:tmpl w:val="A36C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AC5679"/>
    <w:multiLevelType w:val="multilevel"/>
    <w:tmpl w:val="6318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20818"/>
    <w:multiLevelType w:val="multilevel"/>
    <w:tmpl w:val="5DA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25DE3"/>
    <w:multiLevelType w:val="multilevel"/>
    <w:tmpl w:val="51DE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B47BC"/>
    <w:multiLevelType w:val="multilevel"/>
    <w:tmpl w:val="8A2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14E2A"/>
    <w:multiLevelType w:val="multilevel"/>
    <w:tmpl w:val="EAA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C20CE"/>
    <w:multiLevelType w:val="multilevel"/>
    <w:tmpl w:val="852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41701"/>
    <w:multiLevelType w:val="multilevel"/>
    <w:tmpl w:val="878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975F55"/>
    <w:multiLevelType w:val="multilevel"/>
    <w:tmpl w:val="110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227FB"/>
    <w:multiLevelType w:val="multilevel"/>
    <w:tmpl w:val="ED0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E21636"/>
    <w:multiLevelType w:val="multilevel"/>
    <w:tmpl w:val="A62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3D3174"/>
    <w:multiLevelType w:val="multilevel"/>
    <w:tmpl w:val="DCBA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00329"/>
    <w:multiLevelType w:val="multilevel"/>
    <w:tmpl w:val="BB86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118F8"/>
    <w:multiLevelType w:val="multilevel"/>
    <w:tmpl w:val="1C8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7E2CD2"/>
    <w:multiLevelType w:val="multilevel"/>
    <w:tmpl w:val="5DDE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E65546"/>
    <w:multiLevelType w:val="multilevel"/>
    <w:tmpl w:val="3FA0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E14AEF"/>
    <w:multiLevelType w:val="multilevel"/>
    <w:tmpl w:val="EF8A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479501">
    <w:abstractNumId w:val="18"/>
  </w:num>
  <w:num w:numId="2" w16cid:durableId="1548760310">
    <w:abstractNumId w:val="7"/>
  </w:num>
  <w:num w:numId="3" w16cid:durableId="1828009529">
    <w:abstractNumId w:val="43"/>
  </w:num>
  <w:num w:numId="4" w16cid:durableId="1983924022">
    <w:abstractNumId w:val="2"/>
  </w:num>
  <w:num w:numId="5" w16cid:durableId="557395746">
    <w:abstractNumId w:val="31"/>
  </w:num>
  <w:num w:numId="6" w16cid:durableId="1532954325">
    <w:abstractNumId w:val="8"/>
  </w:num>
  <w:num w:numId="7" w16cid:durableId="1052189617">
    <w:abstractNumId w:val="38"/>
  </w:num>
  <w:num w:numId="8" w16cid:durableId="23486603">
    <w:abstractNumId w:val="4"/>
  </w:num>
  <w:num w:numId="9" w16cid:durableId="2100129161">
    <w:abstractNumId w:val="16"/>
  </w:num>
  <w:num w:numId="10" w16cid:durableId="1560627309">
    <w:abstractNumId w:val="9"/>
  </w:num>
  <w:num w:numId="11" w16cid:durableId="1207716825">
    <w:abstractNumId w:val="30"/>
  </w:num>
  <w:num w:numId="12" w16cid:durableId="143015077">
    <w:abstractNumId w:val="25"/>
  </w:num>
  <w:num w:numId="13" w16cid:durableId="1336615482">
    <w:abstractNumId w:val="10"/>
  </w:num>
  <w:num w:numId="14" w16cid:durableId="947011357">
    <w:abstractNumId w:val="0"/>
  </w:num>
  <w:num w:numId="15" w16cid:durableId="196549517">
    <w:abstractNumId w:val="20"/>
  </w:num>
  <w:num w:numId="16" w16cid:durableId="851842950">
    <w:abstractNumId w:val="33"/>
  </w:num>
  <w:num w:numId="17" w16cid:durableId="816533995">
    <w:abstractNumId w:val="27"/>
  </w:num>
  <w:num w:numId="18" w16cid:durableId="1789935828">
    <w:abstractNumId w:val="11"/>
  </w:num>
  <w:num w:numId="19" w16cid:durableId="1381975934">
    <w:abstractNumId w:val="35"/>
  </w:num>
  <w:num w:numId="20" w16cid:durableId="1953852318">
    <w:abstractNumId w:val="6"/>
  </w:num>
  <w:num w:numId="21" w16cid:durableId="1397313387">
    <w:abstractNumId w:val="3"/>
  </w:num>
  <w:num w:numId="22" w16cid:durableId="80374385">
    <w:abstractNumId w:val="23"/>
  </w:num>
  <w:num w:numId="23" w16cid:durableId="917785817">
    <w:abstractNumId w:val="44"/>
  </w:num>
  <w:num w:numId="24" w16cid:durableId="2030982289">
    <w:abstractNumId w:val="40"/>
  </w:num>
  <w:num w:numId="25" w16cid:durableId="1890608110">
    <w:abstractNumId w:val="24"/>
  </w:num>
  <w:num w:numId="26" w16cid:durableId="2019849670">
    <w:abstractNumId w:val="19"/>
  </w:num>
  <w:num w:numId="27" w16cid:durableId="291525173">
    <w:abstractNumId w:val="37"/>
  </w:num>
  <w:num w:numId="28" w16cid:durableId="21131761">
    <w:abstractNumId w:val="39"/>
  </w:num>
  <w:num w:numId="29" w16cid:durableId="119030255">
    <w:abstractNumId w:val="21"/>
  </w:num>
  <w:num w:numId="30" w16cid:durableId="1019623488">
    <w:abstractNumId w:val="45"/>
  </w:num>
  <w:num w:numId="31" w16cid:durableId="647250367">
    <w:abstractNumId w:val="42"/>
  </w:num>
  <w:num w:numId="32" w16cid:durableId="172963255">
    <w:abstractNumId w:val="29"/>
  </w:num>
  <w:num w:numId="33" w16cid:durableId="2067995002">
    <w:abstractNumId w:val="34"/>
  </w:num>
  <w:num w:numId="34" w16cid:durableId="276447194">
    <w:abstractNumId w:val="1"/>
  </w:num>
  <w:num w:numId="35" w16cid:durableId="1454054215">
    <w:abstractNumId w:val="12"/>
  </w:num>
  <w:num w:numId="36" w16cid:durableId="1007630701">
    <w:abstractNumId w:val="17"/>
  </w:num>
  <w:num w:numId="37" w16cid:durableId="1442919365">
    <w:abstractNumId w:val="46"/>
  </w:num>
  <w:num w:numId="38" w16cid:durableId="1090199991">
    <w:abstractNumId w:val="13"/>
  </w:num>
  <w:num w:numId="39" w16cid:durableId="789670246">
    <w:abstractNumId w:val="41"/>
  </w:num>
  <w:num w:numId="40" w16cid:durableId="878323898">
    <w:abstractNumId w:val="28"/>
  </w:num>
  <w:num w:numId="41" w16cid:durableId="587734928">
    <w:abstractNumId w:val="26"/>
  </w:num>
  <w:num w:numId="42" w16cid:durableId="2132744547">
    <w:abstractNumId w:val="32"/>
  </w:num>
  <w:num w:numId="43" w16cid:durableId="312804368">
    <w:abstractNumId w:val="47"/>
  </w:num>
  <w:num w:numId="44" w16cid:durableId="329404149">
    <w:abstractNumId w:val="22"/>
  </w:num>
  <w:num w:numId="45" w16cid:durableId="1589193126">
    <w:abstractNumId w:val="36"/>
  </w:num>
  <w:num w:numId="46" w16cid:durableId="2051688657">
    <w:abstractNumId w:val="14"/>
  </w:num>
  <w:num w:numId="47" w16cid:durableId="918753098">
    <w:abstractNumId w:val="48"/>
  </w:num>
  <w:num w:numId="48" w16cid:durableId="720446930">
    <w:abstractNumId w:val="5"/>
  </w:num>
  <w:num w:numId="49" w16cid:durableId="130176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66"/>
    <w:rsid w:val="00075008"/>
    <w:rsid w:val="000A1FF3"/>
    <w:rsid w:val="000B4FFE"/>
    <w:rsid w:val="000B6924"/>
    <w:rsid w:val="000D7404"/>
    <w:rsid w:val="001B541D"/>
    <w:rsid w:val="001D7B27"/>
    <w:rsid w:val="0025359B"/>
    <w:rsid w:val="00260B3F"/>
    <w:rsid w:val="0028500C"/>
    <w:rsid w:val="002A795A"/>
    <w:rsid w:val="003046A7"/>
    <w:rsid w:val="003A45F3"/>
    <w:rsid w:val="003D5253"/>
    <w:rsid w:val="00400352"/>
    <w:rsid w:val="004239B2"/>
    <w:rsid w:val="00525C7D"/>
    <w:rsid w:val="00533DF7"/>
    <w:rsid w:val="00561C18"/>
    <w:rsid w:val="005B249C"/>
    <w:rsid w:val="00615DAD"/>
    <w:rsid w:val="006A48B7"/>
    <w:rsid w:val="007474F2"/>
    <w:rsid w:val="007E73F0"/>
    <w:rsid w:val="007F1B72"/>
    <w:rsid w:val="008047DF"/>
    <w:rsid w:val="00867E90"/>
    <w:rsid w:val="00897D67"/>
    <w:rsid w:val="008E4D60"/>
    <w:rsid w:val="00983C98"/>
    <w:rsid w:val="00A32C6F"/>
    <w:rsid w:val="00B072AE"/>
    <w:rsid w:val="00B237EF"/>
    <w:rsid w:val="00B32293"/>
    <w:rsid w:val="00BD1941"/>
    <w:rsid w:val="00C810B6"/>
    <w:rsid w:val="00C926C9"/>
    <w:rsid w:val="00CA2866"/>
    <w:rsid w:val="00DD3F60"/>
    <w:rsid w:val="00F06DC8"/>
    <w:rsid w:val="00F211F5"/>
    <w:rsid w:val="00F3702B"/>
    <w:rsid w:val="00FA5FDA"/>
    <w:rsid w:val="00FD67E2"/>
    <w:rsid w:val="00FE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9DE3"/>
  <w15:chartTrackingRefBased/>
  <w15:docId w15:val="{7FAE48C0-AF7A-4943-BF21-061E4475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E73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B5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404"/>
    <w:rPr>
      <w:color w:val="0563C1" w:themeColor="hyperlink"/>
      <w:u w:val="single"/>
    </w:rPr>
  </w:style>
  <w:style w:type="character" w:styleId="a4">
    <w:name w:val="Unresolved Mention"/>
    <w:basedOn w:val="a0"/>
    <w:uiPriority w:val="99"/>
    <w:semiHidden/>
    <w:unhideWhenUsed/>
    <w:rsid w:val="000D7404"/>
    <w:rPr>
      <w:color w:val="605E5C"/>
      <w:shd w:val="clear" w:color="auto" w:fill="E1DFDD"/>
    </w:rPr>
  </w:style>
  <w:style w:type="paragraph" w:customStyle="1" w:styleId="font10">
    <w:name w:val="font_10"/>
    <w:basedOn w:val="a"/>
    <w:rsid w:val="000D7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1">
    <w:name w:val="color_11"/>
    <w:basedOn w:val="a0"/>
    <w:rsid w:val="000D7404"/>
  </w:style>
  <w:style w:type="paragraph" w:customStyle="1" w:styleId="font7">
    <w:name w:val="font_7"/>
    <w:basedOn w:val="a"/>
    <w:rsid w:val="00FA5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3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2">
    <w:name w:val="color_32"/>
    <w:basedOn w:val="a0"/>
    <w:rsid w:val="00B32293"/>
  </w:style>
  <w:style w:type="character" w:customStyle="1" w:styleId="wixguard">
    <w:name w:val="wixguard"/>
    <w:basedOn w:val="a0"/>
    <w:rsid w:val="00B32293"/>
  </w:style>
  <w:style w:type="character" w:customStyle="1" w:styleId="20">
    <w:name w:val="Заголовок 2 Знак"/>
    <w:basedOn w:val="a0"/>
    <w:link w:val="2"/>
    <w:uiPriority w:val="9"/>
    <w:rsid w:val="001B541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E73F0"/>
    <w:rPr>
      <w:rFonts w:asciiTheme="majorHAnsi" w:eastAsiaTheme="majorEastAsia" w:hAnsiTheme="majorHAnsi" w:cstheme="majorBidi"/>
      <w:color w:val="2F5496" w:themeColor="accent1" w:themeShade="BF"/>
      <w:sz w:val="32"/>
      <w:szCs w:val="32"/>
    </w:rPr>
  </w:style>
  <w:style w:type="paragraph" w:customStyle="1" w:styleId="font9">
    <w:name w:val="font_9"/>
    <w:basedOn w:val="a"/>
    <w:rsid w:val="007E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1840">
      <w:bodyDiv w:val="1"/>
      <w:marLeft w:val="0"/>
      <w:marRight w:val="0"/>
      <w:marTop w:val="0"/>
      <w:marBottom w:val="0"/>
      <w:divBdr>
        <w:top w:val="none" w:sz="0" w:space="0" w:color="auto"/>
        <w:left w:val="none" w:sz="0" w:space="0" w:color="auto"/>
        <w:bottom w:val="none" w:sz="0" w:space="0" w:color="auto"/>
        <w:right w:val="none" w:sz="0" w:space="0" w:color="auto"/>
      </w:divBdr>
    </w:div>
    <w:div w:id="608901451">
      <w:bodyDiv w:val="1"/>
      <w:marLeft w:val="0"/>
      <w:marRight w:val="0"/>
      <w:marTop w:val="0"/>
      <w:marBottom w:val="0"/>
      <w:divBdr>
        <w:top w:val="none" w:sz="0" w:space="0" w:color="auto"/>
        <w:left w:val="none" w:sz="0" w:space="0" w:color="auto"/>
        <w:bottom w:val="none" w:sz="0" w:space="0" w:color="auto"/>
        <w:right w:val="none" w:sz="0" w:space="0" w:color="auto"/>
      </w:divBdr>
    </w:div>
    <w:div w:id="768740886">
      <w:bodyDiv w:val="1"/>
      <w:marLeft w:val="0"/>
      <w:marRight w:val="0"/>
      <w:marTop w:val="0"/>
      <w:marBottom w:val="0"/>
      <w:divBdr>
        <w:top w:val="none" w:sz="0" w:space="0" w:color="auto"/>
        <w:left w:val="none" w:sz="0" w:space="0" w:color="auto"/>
        <w:bottom w:val="none" w:sz="0" w:space="0" w:color="auto"/>
        <w:right w:val="none" w:sz="0" w:space="0" w:color="auto"/>
      </w:divBdr>
    </w:div>
    <w:div w:id="955868997">
      <w:bodyDiv w:val="1"/>
      <w:marLeft w:val="0"/>
      <w:marRight w:val="0"/>
      <w:marTop w:val="0"/>
      <w:marBottom w:val="0"/>
      <w:divBdr>
        <w:top w:val="none" w:sz="0" w:space="0" w:color="auto"/>
        <w:left w:val="none" w:sz="0" w:space="0" w:color="auto"/>
        <w:bottom w:val="none" w:sz="0" w:space="0" w:color="auto"/>
        <w:right w:val="none" w:sz="0" w:space="0" w:color="auto"/>
      </w:divBdr>
    </w:div>
    <w:div w:id="1162626576">
      <w:bodyDiv w:val="1"/>
      <w:marLeft w:val="0"/>
      <w:marRight w:val="0"/>
      <w:marTop w:val="0"/>
      <w:marBottom w:val="0"/>
      <w:divBdr>
        <w:top w:val="none" w:sz="0" w:space="0" w:color="auto"/>
        <w:left w:val="none" w:sz="0" w:space="0" w:color="auto"/>
        <w:bottom w:val="none" w:sz="0" w:space="0" w:color="auto"/>
        <w:right w:val="none" w:sz="0" w:space="0" w:color="auto"/>
      </w:divBdr>
    </w:div>
    <w:div w:id="1203206286">
      <w:bodyDiv w:val="1"/>
      <w:marLeft w:val="0"/>
      <w:marRight w:val="0"/>
      <w:marTop w:val="0"/>
      <w:marBottom w:val="0"/>
      <w:divBdr>
        <w:top w:val="none" w:sz="0" w:space="0" w:color="auto"/>
        <w:left w:val="none" w:sz="0" w:space="0" w:color="auto"/>
        <w:bottom w:val="none" w:sz="0" w:space="0" w:color="auto"/>
        <w:right w:val="none" w:sz="0" w:space="0" w:color="auto"/>
      </w:divBdr>
    </w:div>
    <w:div w:id="1220899071">
      <w:bodyDiv w:val="1"/>
      <w:marLeft w:val="0"/>
      <w:marRight w:val="0"/>
      <w:marTop w:val="0"/>
      <w:marBottom w:val="0"/>
      <w:divBdr>
        <w:top w:val="none" w:sz="0" w:space="0" w:color="auto"/>
        <w:left w:val="none" w:sz="0" w:space="0" w:color="auto"/>
        <w:bottom w:val="none" w:sz="0" w:space="0" w:color="auto"/>
        <w:right w:val="none" w:sz="0" w:space="0" w:color="auto"/>
      </w:divBdr>
      <w:divsChild>
        <w:div w:id="100878135">
          <w:marLeft w:val="0"/>
          <w:marRight w:val="0"/>
          <w:marTop w:val="0"/>
          <w:marBottom w:val="0"/>
          <w:divBdr>
            <w:top w:val="none" w:sz="0" w:space="0" w:color="auto"/>
            <w:left w:val="none" w:sz="0" w:space="0" w:color="auto"/>
            <w:bottom w:val="none" w:sz="0" w:space="0" w:color="auto"/>
            <w:right w:val="none" w:sz="0" w:space="0" w:color="auto"/>
          </w:divBdr>
        </w:div>
        <w:div w:id="195116939">
          <w:marLeft w:val="0"/>
          <w:marRight w:val="0"/>
          <w:marTop w:val="0"/>
          <w:marBottom w:val="0"/>
          <w:divBdr>
            <w:top w:val="none" w:sz="0" w:space="0" w:color="auto"/>
            <w:left w:val="none" w:sz="0" w:space="0" w:color="auto"/>
            <w:bottom w:val="none" w:sz="0" w:space="0" w:color="auto"/>
            <w:right w:val="none" w:sz="0" w:space="0" w:color="auto"/>
          </w:divBdr>
          <w:divsChild>
            <w:div w:id="310670821">
              <w:marLeft w:val="0"/>
              <w:marRight w:val="0"/>
              <w:marTop w:val="0"/>
              <w:marBottom w:val="0"/>
              <w:divBdr>
                <w:top w:val="none" w:sz="0" w:space="0" w:color="auto"/>
                <w:left w:val="none" w:sz="0" w:space="0" w:color="auto"/>
                <w:bottom w:val="none" w:sz="0" w:space="0" w:color="auto"/>
                <w:right w:val="none" w:sz="0" w:space="0" w:color="auto"/>
              </w:divBdr>
              <w:divsChild>
                <w:div w:id="566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3125">
      <w:bodyDiv w:val="1"/>
      <w:marLeft w:val="0"/>
      <w:marRight w:val="0"/>
      <w:marTop w:val="0"/>
      <w:marBottom w:val="0"/>
      <w:divBdr>
        <w:top w:val="none" w:sz="0" w:space="0" w:color="auto"/>
        <w:left w:val="none" w:sz="0" w:space="0" w:color="auto"/>
        <w:bottom w:val="none" w:sz="0" w:space="0" w:color="auto"/>
        <w:right w:val="none" w:sz="0" w:space="0" w:color="auto"/>
      </w:divBdr>
    </w:div>
    <w:div w:id="1603292954">
      <w:bodyDiv w:val="1"/>
      <w:marLeft w:val="0"/>
      <w:marRight w:val="0"/>
      <w:marTop w:val="0"/>
      <w:marBottom w:val="0"/>
      <w:divBdr>
        <w:top w:val="none" w:sz="0" w:space="0" w:color="auto"/>
        <w:left w:val="none" w:sz="0" w:space="0" w:color="auto"/>
        <w:bottom w:val="none" w:sz="0" w:space="0" w:color="auto"/>
        <w:right w:val="none" w:sz="0" w:space="0" w:color="auto"/>
      </w:divBdr>
    </w:div>
    <w:div w:id="1614164870">
      <w:bodyDiv w:val="1"/>
      <w:marLeft w:val="0"/>
      <w:marRight w:val="0"/>
      <w:marTop w:val="0"/>
      <w:marBottom w:val="0"/>
      <w:divBdr>
        <w:top w:val="none" w:sz="0" w:space="0" w:color="auto"/>
        <w:left w:val="none" w:sz="0" w:space="0" w:color="auto"/>
        <w:bottom w:val="none" w:sz="0" w:space="0" w:color="auto"/>
        <w:right w:val="none" w:sz="0" w:space="0" w:color="auto"/>
      </w:divBdr>
      <w:divsChild>
        <w:div w:id="63183584">
          <w:marLeft w:val="0"/>
          <w:marRight w:val="0"/>
          <w:marTop w:val="0"/>
          <w:marBottom w:val="0"/>
          <w:divBdr>
            <w:top w:val="none" w:sz="0" w:space="0" w:color="auto"/>
            <w:left w:val="none" w:sz="0" w:space="0" w:color="auto"/>
            <w:bottom w:val="none" w:sz="0" w:space="0" w:color="auto"/>
            <w:right w:val="none" w:sz="0" w:space="0" w:color="auto"/>
          </w:divBdr>
        </w:div>
        <w:div w:id="32123646">
          <w:marLeft w:val="0"/>
          <w:marRight w:val="0"/>
          <w:marTop w:val="0"/>
          <w:marBottom w:val="0"/>
          <w:divBdr>
            <w:top w:val="none" w:sz="0" w:space="0" w:color="auto"/>
            <w:left w:val="none" w:sz="0" w:space="0" w:color="auto"/>
            <w:bottom w:val="none" w:sz="0" w:space="0" w:color="auto"/>
            <w:right w:val="none" w:sz="0" w:space="0" w:color="auto"/>
          </w:divBdr>
          <w:divsChild>
            <w:div w:id="1652561281">
              <w:marLeft w:val="0"/>
              <w:marRight w:val="0"/>
              <w:marTop w:val="0"/>
              <w:marBottom w:val="0"/>
              <w:divBdr>
                <w:top w:val="none" w:sz="0" w:space="0" w:color="auto"/>
                <w:left w:val="none" w:sz="0" w:space="0" w:color="auto"/>
                <w:bottom w:val="none" w:sz="0" w:space="0" w:color="auto"/>
                <w:right w:val="none" w:sz="0" w:space="0" w:color="auto"/>
              </w:divBdr>
              <w:divsChild>
                <w:div w:id="161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5230">
      <w:bodyDiv w:val="1"/>
      <w:marLeft w:val="0"/>
      <w:marRight w:val="0"/>
      <w:marTop w:val="0"/>
      <w:marBottom w:val="0"/>
      <w:divBdr>
        <w:top w:val="none" w:sz="0" w:space="0" w:color="auto"/>
        <w:left w:val="none" w:sz="0" w:space="0" w:color="auto"/>
        <w:bottom w:val="none" w:sz="0" w:space="0" w:color="auto"/>
        <w:right w:val="none" w:sz="0" w:space="0" w:color="auto"/>
      </w:divBdr>
    </w:div>
    <w:div w:id="21452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olygraph.premiu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ygraph-premiu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olygraph-premium.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Абрамов</dc:creator>
  <cp:keywords/>
  <dc:description/>
  <cp:lastModifiedBy>Роман Абрамов</cp:lastModifiedBy>
  <cp:revision>4</cp:revision>
  <dcterms:created xsi:type="dcterms:W3CDTF">2023-09-05T07:44:00Z</dcterms:created>
  <dcterms:modified xsi:type="dcterms:W3CDTF">2023-09-05T07:44:00Z</dcterms:modified>
</cp:coreProperties>
</file>